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F129BF" w14:textId="77777777" w:rsidR="001A00A4" w:rsidRPr="001A00A4" w:rsidRDefault="001A00A4" w:rsidP="001A00A4">
      <w:pPr>
        <w:tabs>
          <w:tab w:val="left" w:pos="1980"/>
        </w:tabs>
        <w:ind w:left="1980" w:hanging="2250"/>
        <w:contextualSpacing/>
        <w:jc w:val="center"/>
        <w:rPr>
          <w:rStyle w:val="IntenseReference"/>
          <w:color w:val="auto"/>
          <w:sz w:val="28"/>
        </w:rPr>
      </w:pPr>
      <w:r w:rsidRPr="001A00A4">
        <w:rPr>
          <w:rStyle w:val="IntenseReference"/>
          <w:color w:val="auto"/>
          <w:sz w:val="28"/>
        </w:rPr>
        <w:t>CURRICULUM VITAE</w:t>
      </w:r>
    </w:p>
    <w:p w14:paraId="3CDB45A6" w14:textId="77777777" w:rsidR="001A00A4" w:rsidRPr="001A00A4" w:rsidRDefault="00F03ACD" w:rsidP="001A00A4">
      <w:pPr>
        <w:tabs>
          <w:tab w:val="left" w:pos="1980"/>
        </w:tabs>
        <w:ind w:left="1980" w:hanging="2250"/>
        <w:contextualSpacing/>
        <w:jc w:val="center"/>
        <w:rPr>
          <w:rStyle w:val="IntenseReference"/>
          <w:color w:val="auto"/>
          <w:sz w:val="28"/>
        </w:rPr>
      </w:pPr>
      <w:r>
        <w:rPr>
          <w:rStyle w:val="IntenseReference"/>
          <w:color w:val="auto"/>
          <w:sz w:val="28"/>
        </w:rPr>
        <w:t>Jill Johnston</w:t>
      </w:r>
    </w:p>
    <w:p w14:paraId="430BD329" w14:textId="072D2409" w:rsidR="001A00A4" w:rsidRPr="00940863" w:rsidRDefault="00DC515F" w:rsidP="001A00A4">
      <w:pPr>
        <w:tabs>
          <w:tab w:val="left" w:pos="1980"/>
        </w:tabs>
        <w:ind w:left="1980" w:hanging="2250"/>
        <w:contextualSpacing/>
        <w:jc w:val="center"/>
        <w:rPr>
          <w:rStyle w:val="IntenseReference"/>
          <w:color w:val="auto"/>
          <w:u w:val="none"/>
        </w:rPr>
      </w:pPr>
      <w:r w:rsidRPr="00940863">
        <w:rPr>
          <w:rStyle w:val="IntenseReference"/>
          <w:color w:val="auto"/>
          <w:u w:val="none"/>
        </w:rPr>
        <w:t>July 1</w:t>
      </w:r>
      <w:r w:rsidR="00A03141" w:rsidRPr="00940863">
        <w:rPr>
          <w:rStyle w:val="IntenseReference"/>
          <w:color w:val="auto"/>
          <w:u w:val="none"/>
        </w:rPr>
        <w:t>, 201</w:t>
      </w:r>
      <w:r w:rsidR="00264D1C" w:rsidRPr="00940863">
        <w:rPr>
          <w:rStyle w:val="IntenseReference"/>
          <w:color w:val="auto"/>
          <w:u w:val="none"/>
        </w:rPr>
        <w:t>9</w:t>
      </w:r>
    </w:p>
    <w:p w14:paraId="37B0AE47" w14:textId="77777777" w:rsidR="001A00A4" w:rsidRPr="001A00A4" w:rsidRDefault="001A00A4" w:rsidP="001A00A4">
      <w:pPr>
        <w:tabs>
          <w:tab w:val="left" w:pos="1980"/>
        </w:tabs>
        <w:ind w:left="1980" w:hanging="1980"/>
        <w:contextualSpacing/>
        <w:jc w:val="center"/>
        <w:rPr>
          <w:rFonts w:ascii="Arial" w:hAnsi="Arial" w:cs="Arial"/>
        </w:rPr>
      </w:pPr>
    </w:p>
    <w:p w14:paraId="101AA03B" w14:textId="77777777" w:rsidR="001A00A4" w:rsidRPr="001A00A4" w:rsidRDefault="001A00A4" w:rsidP="001A00A4">
      <w:pPr>
        <w:tabs>
          <w:tab w:val="left" w:pos="1980"/>
        </w:tabs>
        <w:ind w:left="1980" w:hanging="2250"/>
        <w:contextualSpacing/>
        <w:rPr>
          <w:rStyle w:val="IntenseReference"/>
          <w:color w:val="auto"/>
          <w:sz w:val="28"/>
        </w:rPr>
      </w:pPr>
      <w:r w:rsidRPr="001A00A4">
        <w:rPr>
          <w:rStyle w:val="IntenseReference"/>
          <w:color w:val="auto"/>
          <w:sz w:val="28"/>
        </w:rPr>
        <w:t>Personal Information:</w:t>
      </w:r>
    </w:p>
    <w:tbl>
      <w:tblPr>
        <w:tblStyle w:val="TableGrid"/>
        <w:tblpPr w:leftFromText="180" w:rightFromText="180" w:vertAnchor="text" w:horzAnchor="margin" w:tblpXSpec="center" w:tblpY="3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1"/>
        <w:gridCol w:w="3545"/>
      </w:tblGrid>
      <w:tr w:rsidR="001A00A4" w:rsidRPr="001A00A4" w14:paraId="535A293F" w14:textId="77777777" w:rsidTr="00F03ACD">
        <w:tc>
          <w:tcPr>
            <w:tcW w:w="3601" w:type="dxa"/>
          </w:tcPr>
          <w:p w14:paraId="6881A104" w14:textId="77777777" w:rsidR="001A00A4" w:rsidRPr="001A00A4" w:rsidRDefault="001A00A4" w:rsidP="00F03ACD">
            <w:pPr>
              <w:tabs>
                <w:tab w:val="left" w:pos="1980"/>
              </w:tabs>
              <w:contextualSpacing/>
              <w:rPr>
                <w:rFonts w:ascii="Arial" w:hAnsi="Arial" w:cs="Arial"/>
                <w:b/>
                <w:sz w:val="20"/>
              </w:rPr>
            </w:pPr>
            <w:r w:rsidRPr="001A00A4">
              <w:rPr>
                <w:rFonts w:ascii="Arial" w:hAnsi="Arial" w:cs="Arial"/>
                <w:b/>
                <w:sz w:val="20"/>
              </w:rPr>
              <w:t>Work</w:t>
            </w:r>
          </w:p>
        </w:tc>
        <w:tc>
          <w:tcPr>
            <w:tcW w:w="3545" w:type="dxa"/>
          </w:tcPr>
          <w:p w14:paraId="500B0F63" w14:textId="77777777" w:rsidR="001A00A4" w:rsidRPr="001A00A4" w:rsidRDefault="001A00A4" w:rsidP="00F03ACD">
            <w:pPr>
              <w:tabs>
                <w:tab w:val="left" w:pos="1980"/>
              </w:tabs>
              <w:contextualSpacing/>
              <w:rPr>
                <w:rFonts w:ascii="Arial" w:hAnsi="Arial" w:cs="Arial"/>
                <w:b/>
                <w:sz w:val="20"/>
              </w:rPr>
            </w:pPr>
            <w:r w:rsidRPr="001A00A4">
              <w:rPr>
                <w:rFonts w:ascii="Arial" w:hAnsi="Arial" w:cs="Arial"/>
                <w:b/>
                <w:sz w:val="20"/>
              </w:rPr>
              <w:t>Home</w:t>
            </w:r>
          </w:p>
        </w:tc>
      </w:tr>
      <w:tr w:rsidR="001A00A4" w:rsidRPr="001A00A4" w14:paraId="558DCB0F" w14:textId="77777777" w:rsidTr="00F03ACD">
        <w:tc>
          <w:tcPr>
            <w:tcW w:w="3601" w:type="dxa"/>
          </w:tcPr>
          <w:p w14:paraId="44ED3F63" w14:textId="18EFB202" w:rsidR="001A00A4" w:rsidRPr="001A00A4" w:rsidRDefault="002E5CED" w:rsidP="004B4391">
            <w:pPr>
              <w:tabs>
                <w:tab w:val="left" w:pos="1980"/>
              </w:tabs>
              <w:ind w:left="1980" w:hanging="1980"/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2001 N. Soto St</w:t>
            </w:r>
          </w:p>
        </w:tc>
        <w:tc>
          <w:tcPr>
            <w:tcW w:w="3545" w:type="dxa"/>
          </w:tcPr>
          <w:p w14:paraId="5CA58936" w14:textId="0CA70AA4" w:rsidR="001A00A4" w:rsidRPr="004B4391" w:rsidRDefault="002E5CED" w:rsidP="00F03ACD">
            <w:pPr>
              <w:tabs>
                <w:tab w:val="left" w:pos="1980"/>
              </w:tabs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1217 El Paso Dr</w:t>
            </w:r>
          </w:p>
        </w:tc>
      </w:tr>
      <w:tr w:rsidR="001A00A4" w:rsidRPr="001A00A4" w14:paraId="21E65BA6" w14:textId="77777777" w:rsidTr="00F03ACD">
        <w:tc>
          <w:tcPr>
            <w:tcW w:w="3601" w:type="dxa"/>
          </w:tcPr>
          <w:p w14:paraId="3BB3F49D" w14:textId="77777777" w:rsidR="001A00A4" w:rsidRPr="001A00A4" w:rsidRDefault="002E5CED" w:rsidP="002E5CED">
            <w:pPr>
              <w:tabs>
                <w:tab w:val="left" w:pos="360"/>
                <w:tab w:val="left" w:pos="1980"/>
              </w:tabs>
              <w:contextualSpacing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Los Angeles, CA  </w:t>
            </w:r>
          </w:p>
        </w:tc>
        <w:tc>
          <w:tcPr>
            <w:tcW w:w="3545" w:type="dxa"/>
          </w:tcPr>
          <w:p w14:paraId="01BBEFAC" w14:textId="77777777" w:rsidR="001A00A4" w:rsidRPr="001A00A4" w:rsidRDefault="002E5CED" w:rsidP="00F03ACD">
            <w:pPr>
              <w:tabs>
                <w:tab w:val="left" w:pos="1980"/>
              </w:tabs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Los Angeles, CA</w:t>
            </w:r>
          </w:p>
        </w:tc>
      </w:tr>
      <w:tr w:rsidR="001A00A4" w:rsidRPr="001A00A4" w14:paraId="6C6ECC71" w14:textId="77777777" w:rsidTr="00F03ACD">
        <w:tc>
          <w:tcPr>
            <w:tcW w:w="3601" w:type="dxa"/>
          </w:tcPr>
          <w:p w14:paraId="1D56B1B2" w14:textId="12A146B7" w:rsidR="001A00A4" w:rsidRPr="001A00A4" w:rsidRDefault="002E5CED" w:rsidP="002E5CED">
            <w:pPr>
              <w:tabs>
                <w:tab w:val="left" w:pos="1980"/>
              </w:tabs>
              <w:ind w:left="1980" w:hanging="1980"/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90032</w:t>
            </w:r>
            <w:r w:rsidR="001A00A4" w:rsidRPr="001A00A4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3545" w:type="dxa"/>
          </w:tcPr>
          <w:p w14:paraId="21EBC199" w14:textId="77777777" w:rsidR="001A00A4" w:rsidRPr="001A00A4" w:rsidRDefault="002E5CED" w:rsidP="00F03ACD">
            <w:pPr>
              <w:tabs>
                <w:tab w:val="left" w:pos="1980"/>
              </w:tabs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90065</w:t>
            </w:r>
          </w:p>
        </w:tc>
      </w:tr>
      <w:tr w:rsidR="001A00A4" w:rsidRPr="001A00A4" w14:paraId="4C7190A4" w14:textId="77777777" w:rsidTr="00F03ACD">
        <w:tc>
          <w:tcPr>
            <w:tcW w:w="3601" w:type="dxa"/>
          </w:tcPr>
          <w:p w14:paraId="71A5FE4A" w14:textId="1F9C147D" w:rsidR="001A00A4" w:rsidRPr="001A00A4" w:rsidRDefault="001A00A4" w:rsidP="00F03ACD">
            <w:pPr>
              <w:tabs>
                <w:tab w:val="left" w:pos="1980"/>
              </w:tabs>
              <w:ind w:left="1980" w:hanging="1980"/>
              <w:contextualSpacing/>
              <w:rPr>
                <w:rFonts w:ascii="Arial" w:hAnsi="Arial" w:cs="Arial"/>
                <w:sz w:val="20"/>
              </w:rPr>
            </w:pPr>
            <w:r w:rsidRPr="001A00A4">
              <w:rPr>
                <w:rFonts w:ascii="Arial" w:hAnsi="Arial" w:cs="Arial"/>
                <w:sz w:val="20"/>
              </w:rPr>
              <w:t xml:space="preserve">Phone: </w:t>
            </w:r>
            <w:r w:rsidR="002E5CED">
              <w:rPr>
                <w:rFonts w:ascii="Arial" w:hAnsi="Arial" w:cs="Arial"/>
                <w:sz w:val="20"/>
              </w:rPr>
              <w:t>323.442.1099</w:t>
            </w:r>
          </w:p>
        </w:tc>
        <w:tc>
          <w:tcPr>
            <w:tcW w:w="3545" w:type="dxa"/>
          </w:tcPr>
          <w:p w14:paraId="081944D0" w14:textId="229D9285" w:rsidR="001A00A4" w:rsidRPr="001A00A4" w:rsidRDefault="00264D1C" w:rsidP="00F03ACD">
            <w:pPr>
              <w:tabs>
                <w:tab w:val="left" w:pos="1980"/>
              </w:tabs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Phone: 240.447.5099</w:t>
            </w:r>
            <w:r w:rsidR="001A00A4" w:rsidRPr="001A00A4">
              <w:rPr>
                <w:rFonts w:ascii="Arial" w:hAnsi="Arial" w:cs="Arial"/>
                <w:sz w:val="20"/>
              </w:rPr>
              <w:t xml:space="preserve">  </w:t>
            </w:r>
          </w:p>
        </w:tc>
      </w:tr>
      <w:tr w:rsidR="001A00A4" w:rsidRPr="001A00A4" w14:paraId="4EF8E44E" w14:textId="77777777" w:rsidTr="00F03ACD">
        <w:tc>
          <w:tcPr>
            <w:tcW w:w="3601" w:type="dxa"/>
          </w:tcPr>
          <w:p w14:paraId="3BC6BC72" w14:textId="654BE558" w:rsidR="001A00A4" w:rsidRPr="001A00A4" w:rsidRDefault="001A00A4" w:rsidP="00264D1C">
            <w:pPr>
              <w:tabs>
                <w:tab w:val="left" w:pos="1980"/>
              </w:tabs>
              <w:contextualSpacing/>
              <w:rPr>
                <w:rFonts w:ascii="Arial" w:hAnsi="Arial" w:cs="Arial"/>
                <w:sz w:val="20"/>
              </w:rPr>
            </w:pPr>
            <w:r w:rsidRPr="001A00A4">
              <w:rPr>
                <w:rFonts w:ascii="Arial" w:hAnsi="Arial" w:cs="Arial"/>
                <w:sz w:val="20"/>
              </w:rPr>
              <w:t xml:space="preserve">Fax: </w:t>
            </w:r>
            <w:r w:rsidR="00F42800">
              <w:t xml:space="preserve"> </w:t>
            </w:r>
            <w:r w:rsidR="00F42800" w:rsidRPr="00F42800">
              <w:rPr>
                <w:rFonts w:ascii="Arial" w:hAnsi="Arial" w:cs="Arial"/>
                <w:sz w:val="20"/>
              </w:rPr>
              <w:t>323.442.3272</w:t>
            </w:r>
          </w:p>
        </w:tc>
        <w:tc>
          <w:tcPr>
            <w:tcW w:w="3545" w:type="dxa"/>
          </w:tcPr>
          <w:p w14:paraId="52382539" w14:textId="40680E56" w:rsidR="001A00A4" w:rsidRPr="001A00A4" w:rsidRDefault="001A00A4" w:rsidP="00F03ACD">
            <w:pPr>
              <w:tabs>
                <w:tab w:val="left" w:pos="1980"/>
              </w:tabs>
              <w:contextualSpacing/>
              <w:rPr>
                <w:rFonts w:ascii="Arial" w:hAnsi="Arial" w:cs="Arial"/>
                <w:sz w:val="20"/>
              </w:rPr>
            </w:pPr>
            <w:r w:rsidRPr="001A00A4">
              <w:rPr>
                <w:rFonts w:ascii="Arial" w:hAnsi="Arial" w:cs="Arial"/>
                <w:sz w:val="20"/>
              </w:rPr>
              <w:t xml:space="preserve">Email: </w:t>
            </w:r>
            <w:r w:rsidR="002E5CED">
              <w:rPr>
                <w:rFonts w:ascii="Arial" w:hAnsi="Arial" w:cs="Arial"/>
                <w:sz w:val="20"/>
              </w:rPr>
              <w:t>jillj@usc.edu</w:t>
            </w:r>
          </w:p>
        </w:tc>
      </w:tr>
      <w:tr w:rsidR="001A00A4" w:rsidRPr="001A00A4" w14:paraId="63FC7F47" w14:textId="77777777" w:rsidTr="00F03ACD">
        <w:tc>
          <w:tcPr>
            <w:tcW w:w="3601" w:type="dxa"/>
          </w:tcPr>
          <w:p w14:paraId="3D5B740E" w14:textId="77777777" w:rsidR="001A00A4" w:rsidRPr="001A00A4" w:rsidRDefault="001A00A4" w:rsidP="00F03ACD">
            <w:pPr>
              <w:tabs>
                <w:tab w:val="left" w:pos="1980"/>
              </w:tabs>
              <w:ind w:left="1980" w:hanging="1980"/>
              <w:contextualSpacing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3545" w:type="dxa"/>
          </w:tcPr>
          <w:p w14:paraId="78801041" w14:textId="77777777" w:rsidR="001A00A4" w:rsidRPr="001A00A4" w:rsidRDefault="001A00A4" w:rsidP="00F03ACD">
            <w:pPr>
              <w:tabs>
                <w:tab w:val="left" w:pos="1980"/>
              </w:tabs>
              <w:contextualSpacing/>
              <w:rPr>
                <w:rFonts w:ascii="Arial" w:hAnsi="Arial" w:cs="Arial"/>
                <w:b/>
                <w:sz w:val="22"/>
              </w:rPr>
            </w:pPr>
          </w:p>
        </w:tc>
      </w:tr>
    </w:tbl>
    <w:p w14:paraId="68ABB5C2" w14:textId="77777777" w:rsidR="001A00A4" w:rsidRPr="001A00A4" w:rsidRDefault="001A00A4" w:rsidP="001A00A4">
      <w:pPr>
        <w:tabs>
          <w:tab w:val="left" w:pos="1980"/>
        </w:tabs>
        <w:ind w:left="1980" w:hanging="2250"/>
        <w:contextualSpacing/>
        <w:rPr>
          <w:rStyle w:val="IntenseReference"/>
          <w:color w:val="auto"/>
          <w:sz w:val="28"/>
        </w:rPr>
      </w:pPr>
    </w:p>
    <w:p w14:paraId="1E68D40E" w14:textId="77777777" w:rsidR="001A00A4" w:rsidRDefault="001A00A4" w:rsidP="001A00A4">
      <w:pPr>
        <w:tabs>
          <w:tab w:val="left" w:pos="1980"/>
        </w:tabs>
        <w:ind w:hanging="270"/>
        <w:contextualSpacing/>
        <w:rPr>
          <w:rStyle w:val="IntenseReference"/>
          <w:color w:val="auto"/>
          <w:sz w:val="28"/>
        </w:rPr>
      </w:pPr>
    </w:p>
    <w:p w14:paraId="369BEB3D" w14:textId="77777777" w:rsidR="001A00A4" w:rsidRDefault="001A00A4" w:rsidP="001A00A4">
      <w:pPr>
        <w:tabs>
          <w:tab w:val="left" w:pos="1980"/>
        </w:tabs>
        <w:ind w:hanging="270"/>
        <w:contextualSpacing/>
        <w:rPr>
          <w:rStyle w:val="IntenseReference"/>
          <w:color w:val="auto"/>
          <w:sz w:val="28"/>
        </w:rPr>
      </w:pPr>
    </w:p>
    <w:p w14:paraId="169C47F2" w14:textId="77777777" w:rsidR="001A00A4" w:rsidRDefault="001A00A4" w:rsidP="001A00A4">
      <w:pPr>
        <w:tabs>
          <w:tab w:val="left" w:pos="1980"/>
        </w:tabs>
        <w:ind w:hanging="270"/>
        <w:contextualSpacing/>
        <w:rPr>
          <w:rStyle w:val="IntenseReference"/>
          <w:color w:val="auto"/>
          <w:sz w:val="28"/>
        </w:rPr>
      </w:pPr>
    </w:p>
    <w:p w14:paraId="0480DF04" w14:textId="77777777" w:rsidR="001A00A4" w:rsidRDefault="001A00A4" w:rsidP="001A00A4">
      <w:pPr>
        <w:tabs>
          <w:tab w:val="left" w:pos="1980"/>
        </w:tabs>
        <w:ind w:hanging="270"/>
        <w:contextualSpacing/>
        <w:rPr>
          <w:rStyle w:val="IntenseReference"/>
          <w:color w:val="auto"/>
          <w:sz w:val="28"/>
        </w:rPr>
      </w:pPr>
    </w:p>
    <w:p w14:paraId="100A4BD7" w14:textId="77777777" w:rsidR="00264D1C" w:rsidRDefault="00264D1C" w:rsidP="00264D1C">
      <w:pPr>
        <w:tabs>
          <w:tab w:val="left" w:pos="1980"/>
        </w:tabs>
        <w:contextualSpacing/>
        <w:rPr>
          <w:rStyle w:val="IntenseReference"/>
          <w:color w:val="auto"/>
          <w:sz w:val="28"/>
        </w:rPr>
      </w:pPr>
    </w:p>
    <w:p w14:paraId="58DAD502" w14:textId="2B0593F8" w:rsidR="001A00A4" w:rsidRPr="001A00A4" w:rsidRDefault="001A00A4" w:rsidP="00264D1C">
      <w:pPr>
        <w:tabs>
          <w:tab w:val="left" w:pos="1980"/>
        </w:tabs>
        <w:ind w:left="-270"/>
        <w:contextualSpacing/>
        <w:rPr>
          <w:rStyle w:val="IntenseReference"/>
          <w:color w:val="auto"/>
          <w:sz w:val="28"/>
        </w:rPr>
      </w:pPr>
      <w:r>
        <w:rPr>
          <w:rStyle w:val="IntenseReference"/>
          <w:color w:val="auto"/>
          <w:sz w:val="28"/>
        </w:rPr>
        <w:t>E</w:t>
      </w:r>
      <w:r w:rsidRPr="001A00A4">
        <w:rPr>
          <w:rStyle w:val="IntenseReference"/>
          <w:color w:val="auto"/>
          <w:sz w:val="28"/>
        </w:rPr>
        <w:t>ducation and Professional Appointments</w:t>
      </w:r>
    </w:p>
    <w:p w14:paraId="5E2A9D71" w14:textId="77777777" w:rsidR="001A00A4" w:rsidRDefault="001A00A4" w:rsidP="001A00A4">
      <w:pPr>
        <w:tabs>
          <w:tab w:val="left" w:pos="1980"/>
        </w:tabs>
        <w:ind w:left="1980" w:hanging="1980"/>
        <w:contextualSpacing/>
        <w:rPr>
          <w:rFonts w:ascii="Arial" w:hAnsi="Arial" w:cs="Arial"/>
          <w:b/>
          <w:sz w:val="22"/>
        </w:rPr>
      </w:pPr>
    </w:p>
    <w:p w14:paraId="23E6F196" w14:textId="77777777" w:rsidR="001A00A4" w:rsidRPr="001A00A4" w:rsidRDefault="001A00A4" w:rsidP="001A00A4">
      <w:pPr>
        <w:tabs>
          <w:tab w:val="left" w:pos="1980"/>
        </w:tabs>
        <w:ind w:left="1980" w:hanging="2250"/>
        <w:contextualSpacing/>
        <w:rPr>
          <w:rStyle w:val="IntenseReference"/>
          <w:color w:val="auto"/>
          <w:u w:val="none"/>
        </w:rPr>
      </w:pPr>
      <w:r w:rsidRPr="001A00A4">
        <w:rPr>
          <w:rStyle w:val="IntenseReference"/>
          <w:color w:val="auto"/>
          <w:u w:val="none"/>
        </w:rPr>
        <w:t xml:space="preserve">Education: </w:t>
      </w:r>
    </w:p>
    <w:tbl>
      <w:tblPr>
        <w:tblW w:w="10248" w:type="dxa"/>
        <w:tblInd w:w="18" w:type="dxa"/>
        <w:tblLook w:val="0000" w:firstRow="0" w:lastRow="0" w:firstColumn="0" w:lastColumn="0" w:noHBand="0" w:noVBand="0"/>
      </w:tblPr>
      <w:tblGrid>
        <w:gridCol w:w="1812"/>
        <w:gridCol w:w="8436"/>
      </w:tblGrid>
      <w:tr w:rsidR="006C39F8" w:rsidRPr="00196625" w14:paraId="7FADFAD2" w14:textId="77777777" w:rsidTr="00435B26">
        <w:trPr>
          <w:trHeight w:val="240"/>
        </w:trPr>
        <w:tc>
          <w:tcPr>
            <w:tcW w:w="1812" w:type="dxa"/>
          </w:tcPr>
          <w:p w14:paraId="6DCED2CB" w14:textId="47024529" w:rsidR="006C39F8" w:rsidRPr="001711F3" w:rsidRDefault="006C39F8" w:rsidP="00F03ACD">
            <w:pPr>
              <w:keepNext/>
              <w:tabs>
                <w:tab w:val="left" w:pos="1980"/>
              </w:tabs>
              <w:ind w:left="1980" w:right="-450" w:hanging="1980"/>
              <w:contextualSpacing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2003</w:t>
            </w:r>
          </w:p>
        </w:tc>
        <w:tc>
          <w:tcPr>
            <w:tcW w:w="8436" w:type="dxa"/>
          </w:tcPr>
          <w:p w14:paraId="3279A4A4" w14:textId="2E22D273" w:rsidR="006C39F8" w:rsidRPr="001711F3" w:rsidRDefault="006C39F8" w:rsidP="002E5CED">
            <w:pPr>
              <w:keepNext/>
              <w:tabs>
                <w:tab w:val="left" w:pos="1980"/>
              </w:tabs>
              <w:ind w:left="-108" w:right="-450"/>
              <w:contextualSpacing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BA, Earth &amp; Environmental Sciences, Wesleyan University, Middletown, CT</w:t>
            </w:r>
          </w:p>
        </w:tc>
      </w:tr>
      <w:tr w:rsidR="006C39F8" w:rsidRPr="00196625" w14:paraId="52AA0896" w14:textId="77777777" w:rsidTr="00435B26">
        <w:trPr>
          <w:trHeight w:val="481"/>
        </w:trPr>
        <w:tc>
          <w:tcPr>
            <w:tcW w:w="1812" w:type="dxa"/>
          </w:tcPr>
          <w:p w14:paraId="507C42EC" w14:textId="067A5A21" w:rsidR="006C39F8" w:rsidRPr="00196625" w:rsidRDefault="006C39F8" w:rsidP="00F03ACD">
            <w:pPr>
              <w:keepNext/>
              <w:tabs>
                <w:tab w:val="left" w:pos="1980"/>
              </w:tabs>
              <w:ind w:left="1980" w:right="-450" w:hanging="1980"/>
              <w:contextualSpacing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2010</w:t>
            </w:r>
          </w:p>
        </w:tc>
        <w:tc>
          <w:tcPr>
            <w:tcW w:w="8436" w:type="dxa"/>
          </w:tcPr>
          <w:p w14:paraId="4A2042A8" w14:textId="1F5A43F9" w:rsidR="006C39F8" w:rsidRPr="00196625" w:rsidRDefault="006C39F8" w:rsidP="00F03ACD">
            <w:pPr>
              <w:keepNext/>
              <w:tabs>
                <w:tab w:val="left" w:pos="1980"/>
              </w:tabs>
              <w:ind w:left="-108" w:right="-450"/>
              <w:contextualSpacing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MS, Environmental Sciences &amp; Engineering, University of North Carolina at Chapel Hill, Chapel Hill, NC</w:t>
            </w:r>
          </w:p>
        </w:tc>
      </w:tr>
      <w:tr w:rsidR="006C39F8" w:rsidRPr="00196625" w14:paraId="43AEBCD7" w14:textId="77777777" w:rsidTr="00435B26">
        <w:trPr>
          <w:trHeight w:val="481"/>
        </w:trPr>
        <w:tc>
          <w:tcPr>
            <w:tcW w:w="1812" w:type="dxa"/>
          </w:tcPr>
          <w:p w14:paraId="60184F5D" w14:textId="2B33E5AF" w:rsidR="006C39F8" w:rsidRPr="00196625" w:rsidRDefault="006C39F8" w:rsidP="00F03ACD">
            <w:pPr>
              <w:keepNext/>
              <w:tabs>
                <w:tab w:val="left" w:pos="1980"/>
              </w:tabs>
              <w:ind w:left="1980" w:right="-450" w:hanging="1980"/>
              <w:contextualSpacing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2013</w:t>
            </w:r>
          </w:p>
        </w:tc>
        <w:tc>
          <w:tcPr>
            <w:tcW w:w="8436" w:type="dxa"/>
          </w:tcPr>
          <w:p w14:paraId="1FA979B4" w14:textId="56C623AB" w:rsidR="006C39F8" w:rsidRPr="00196625" w:rsidRDefault="006C39F8" w:rsidP="00F03ACD">
            <w:pPr>
              <w:keepNext/>
              <w:tabs>
                <w:tab w:val="left" w:pos="1980"/>
              </w:tabs>
              <w:ind w:left="-108" w:right="-450"/>
              <w:contextualSpacing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PhD, Environmental Sciences &amp; Engineering (Minor Public Policy), University of North Carolina at Chapel Hill, Chapel Hill, NC</w:t>
            </w:r>
          </w:p>
        </w:tc>
      </w:tr>
      <w:tr w:rsidR="006C39F8" w:rsidRPr="00196625" w14:paraId="0C569DEF" w14:textId="77777777" w:rsidTr="00435B26">
        <w:trPr>
          <w:trHeight w:val="240"/>
        </w:trPr>
        <w:tc>
          <w:tcPr>
            <w:tcW w:w="1812" w:type="dxa"/>
          </w:tcPr>
          <w:p w14:paraId="218F64C4" w14:textId="53BB8384" w:rsidR="006C39F8" w:rsidRPr="00196625" w:rsidRDefault="006C39F8" w:rsidP="00F03ACD">
            <w:pPr>
              <w:keepNext/>
              <w:tabs>
                <w:tab w:val="left" w:pos="1980"/>
              </w:tabs>
              <w:ind w:left="1980" w:right="-450" w:hanging="1980"/>
              <w:contextualSpacing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8436" w:type="dxa"/>
          </w:tcPr>
          <w:p w14:paraId="151972D2" w14:textId="51AC22AF" w:rsidR="006C39F8" w:rsidRPr="00196625" w:rsidRDefault="006C39F8" w:rsidP="001711F3">
            <w:pPr>
              <w:keepNext/>
              <w:tabs>
                <w:tab w:val="left" w:pos="1980"/>
              </w:tabs>
              <w:ind w:left="-108" w:right="-450"/>
              <w:contextualSpacing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</w:tbl>
    <w:p w14:paraId="7798EDD8" w14:textId="77777777" w:rsidR="001A00A4" w:rsidRPr="001A00A4" w:rsidRDefault="001A00A4" w:rsidP="001A00A4">
      <w:pPr>
        <w:tabs>
          <w:tab w:val="left" w:pos="1980"/>
        </w:tabs>
        <w:ind w:left="1980" w:hanging="2250"/>
        <w:contextualSpacing/>
        <w:rPr>
          <w:rStyle w:val="IntenseReference"/>
          <w:color w:val="auto"/>
          <w:u w:val="none"/>
        </w:rPr>
      </w:pPr>
      <w:r w:rsidRPr="001A00A4">
        <w:rPr>
          <w:rStyle w:val="IntenseReference"/>
          <w:color w:val="auto"/>
          <w:u w:val="none"/>
        </w:rPr>
        <w:t xml:space="preserve">Post-Graduate Training: </w:t>
      </w:r>
    </w:p>
    <w:tbl>
      <w:tblPr>
        <w:tblW w:w="10170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1800"/>
        <w:gridCol w:w="8370"/>
      </w:tblGrid>
      <w:tr w:rsidR="001A00A4" w:rsidRPr="001A00A4" w14:paraId="1ED2BBEA" w14:textId="77777777" w:rsidTr="00196625">
        <w:trPr>
          <w:trHeight w:val="265"/>
        </w:trPr>
        <w:tc>
          <w:tcPr>
            <w:tcW w:w="1800" w:type="dxa"/>
          </w:tcPr>
          <w:p w14:paraId="40E96EAE" w14:textId="77777777" w:rsidR="001A00A4" w:rsidRPr="001711F3" w:rsidRDefault="001711F3" w:rsidP="00F03ACD">
            <w:pPr>
              <w:keepNext/>
              <w:tabs>
                <w:tab w:val="left" w:pos="1980"/>
              </w:tabs>
              <w:ind w:left="1980" w:right="-450" w:hanging="1980"/>
              <w:contextualSpacing/>
              <w:rPr>
                <w:rFonts w:ascii="Arial" w:hAnsi="Arial" w:cs="Arial"/>
                <w:noProof/>
                <w:sz w:val="20"/>
                <w:szCs w:val="20"/>
              </w:rPr>
            </w:pPr>
            <w:r w:rsidRPr="001711F3">
              <w:rPr>
                <w:rFonts w:ascii="Arial" w:hAnsi="Arial" w:cs="Arial"/>
                <w:noProof/>
                <w:sz w:val="20"/>
                <w:szCs w:val="20"/>
              </w:rPr>
              <w:t>2013-2015</w:t>
            </w:r>
          </w:p>
        </w:tc>
        <w:tc>
          <w:tcPr>
            <w:tcW w:w="8370" w:type="dxa"/>
          </w:tcPr>
          <w:p w14:paraId="5647E2C0" w14:textId="77777777" w:rsidR="001A00A4" w:rsidRPr="001711F3" w:rsidRDefault="001711F3" w:rsidP="00F03ACD">
            <w:pPr>
              <w:keepNext/>
              <w:tabs>
                <w:tab w:val="left" w:pos="1980"/>
              </w:tabs>
              <w:ind w:left="-108" w:right="-450"/>
              <w:contextualSpacing/>
              <w:rPr>
                <w:rFonts w:ascii="Arial" w:hAnsi="Arial" w:cs="Arial"/>
                <w:noProof/>
                <w:sz w:val="20"/>
                <w:szCs w:val="20"/>
              </w:rPr>
            </w:pPr>
            <w:r w:rsidRPr="001711F3">
              <w:rPr>
                <w:rFonts w:ascii="Arial" w:hAnsi="Arial" w:cs="Arial"/>
                <w:noProof/>
                <w:sz w:val="20"/>
                <w:szCs w:val="20"/>
              </w:rPr>
              <w:t xml:space="preserve">Postdoctoral Fellowship, Environmental Epidemiology, Dr. Steven Wing, Epidemiology,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      </w:t>
            </w:r>
            <w:r w:rsidRPr="001711F3">
              <w:rPr>
                <w:rFonts w:ascii="Arial" w:hAnsi="Arial" w:cs="Arial"/>
                <w:noProof/>
                <w:sz w:val="20"/>
                <w:szCs w:val="20"/>
              </w:rPr>
              <w:t>University of North Carolina at Chapel Hill, Chapel Hill, NC</w:t>
            </w:r>
          </w:p>
        </w:tc>
      </w:tr>
    </w:tbl>
    <w:p w14:paraId="157FC385" w14:textId="77777777" w:rsidR="001A00A4" w:rsidRDefault="001A00A4" w:rsidP="001A00A4">
      <w:pPr>
        <w:tabs>
          <w:tab w:val="left" w:pos="1980"/>
        </w:tabs>
        <w:ind w:left="1980" w:hanging="2250"/>
        <w:contextualSpacing/>
        <w:rPr>
          <w:rStyle w:val="IntenseReference"/>
          <w:color w:val="auto"/>
          <w:u w:val="none"/>
        </w:rPr>
      </w:pPr>
    </w:p>
    <w:p w14:paraId="617C920B" w14:textId="77777777" w:rsidR="00DE6643" w:rsidRPr="001A00A4" w:rsidRDefault="00DE6643" w:rsidP="00DE6643">
      <w:pPr>
        <w:tabs>
          <w:tab w:val="left" w:pos="1980"/>
        </w:tabs>
        <w:ind w:left="1980" w:hanging="2250"/>
        <w:contextualSpacing/>
        <w:rPr>
          <w:rStyle w:val="IntenseReference"/>
          <w:color w:val="auto"/>
          <w:u w:val="none"/>
        </w:rPr>
      </w:pPr>
      <w:r w:rsidRPr="001A00A4">
        <w:rPr>
          <w:rStyle w:val="IntenseReference"/>
          <w:color w:val="auto"/>
          <w:u w:val="none"/>
        </w:rPr>
        <w:t>Academic Appointments:</w:t>
      </w:r>
    </w:p>
    <w:tbl>
      <w:tblPr>
        <w:tblW w:w="10170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1800"/>
        <w:gridCol w:w="2790"/>
        <w:gridCol w:w="5580"/>
      </w:tblGrid>
      <w:tr w:rsidR="00DE6643" w:rsidRPr="001A00A4" w14:paraId="0C2833C7" w14:textId="77777777" w:rsidTr="007C0583">
        <w:trPr>
          <w:cantSplit/>
          <w:trHeight w:val="287"/>
        </w:trPr>
        <w:tc>
          <w:tcPr>
            <w:tcW w:w="1800" w:type="dxa"/>
          </w:tcPr>
          <w:p w14:paraId="02FB89D7" w14:textId="77777777" w:rsidR="00DE6643" w:rsidRPr="001711F3" w:rsidRDefault="00DE6643" w:rsidP="007C0583">
            <w:pPr>
              <w:keepNext/>
              <w:tabs>
                <w:tab w:val="left" w:pos="1980"/>
              </w:tabs>
              <w:ind w:left="1980" w:right="-450" w:hanging="1980"/>
              <w:contextualSpacing/>
              <w:rPr>
                <w:rFonts w:ascii="Arial" w:hAnsi="Arial" w:cs="Arial"/>
                <w:noProof/>
                <w:sz w:val="20"/>
                <w:szCs w:val="20"/>
              </w:rPr>
            </w:pPr>
            <w:r w:rsidRPr="001711F3">
              <w:rPr>
                <w:rFonts w:ascii="Arial" w:hAnsi="Arial" w:cs="Arial"/>
                <w:noProof/>
                <w:sz w:val="20"/>
                <w:szCs w:val="20"/>
              </w:rPr>
              <w:t>2015-</w:t>
            </w:r>
          </w:p>
        </w:tc>
        <w:tc>
          <w:tcPr>
            <w:tcW w:w="2790" w:type="dxa"/>
          </w:tcPr>
          <w:p w14:paraId="06E3A86B" w14:textId="77777777" w:rsidR="00DE6643" w:rsidRPr="001711F3" w:rsidRDefault="00DE6643" w:rsidP="007C0583">
            <w:pPr>
              <w:keepNext/>
              <w:tabs>
                <w:tab w:val="left" w:pos="1980"/>
              </w:tabs>
              <w:ind w:left="-108" w:right="-450"/>
              <w:contextualSpacing/>
              <w:rPr>
                <w:rFonts w:ascii="Arial" w:hAnsi="Arial" w:cs="Arial"/>
                <w:noProof/>
                <w:sz w:val="20"/>
                <w:szCs w:val="20"/>
              </w:rPr>
            </w:pPr>
            <w:r w:rsidRPr="001711F3">
              <w:rPr>
                <w:rFonts w:ascii="Arial" w:hAnsi="Arial" w:cs="Arial"/>
                <w:noProof/>
                <w:sz w:val="20"/>
                <w:szCs w:val="20"/>
              </w:rPr>
              <w:t>Assistant Professor</w:t>
            </w:r>
          </w:p>
        </w:tc>
        <w:tc>
          <w:tcPr>
            <w:tcW w:w="5580" w:type="dxa"/>
          </w:tcPr>
          <w:p w14:paraId="66C0C3E6" w14:textId="3DB375E4" w:rsidR="00DE6643" w:rsidRPr="001711F3" w:rsidRDefault="00DE6643" w:rsidP="0007024C">
            <w:pPr>
              <w:keepNext/>
              <w:tabs>
                <w:tab w:val="left" w:pos="1980"/>
              </w:tabs>
              <w:ind w:left="679" w:right="-450"/>
              <w:contextualSpacing/>
              <w:rPr>
                <w:rFonts w:ascii="Arial" w:hAnsi="Arial" w:cs="Arial"/>
                <w:noProof/>
                <w:sz w:val="20"/>
                <w:szCs w:val="20"/>
              </w:rPr>
            </w:pPr>
            <w:r w:rsidRPr="001711F3">
              <w:rPr>
                <w:rFonts w:ascii="Arial" w:hAnsi="Arial" w:cs="Arial"/>
                <w:noProof/>
                <w:sz w:val="20"/>
                <w:szCs w:val="20"/>
              </w:rPr>
              <w:t xml:space="preserve">Division of Environmental Health, Department of Preventive Medicine, University of Southern California </w:t>
            </w:r>
          </w:p>
        </w:tc>
      </w:tr>
    </w:tbl>
    <w:p w14:paraId="7D570CB1" w14:textId="77777777" w:rsidR="00DE6643" w:rsidRPr="001A00A4" w:rsidRDefault="00DE6643" w:rsidP="00DE6643">
      <w:pPr>
        <w:tabs>
          <w:tab w:val="left" w:pos="1980"/>
        </w:tabs>
        <w:ind w:left="1980" w:hanging="2250"/>
        <w:contextualSpacing/>
        <w:rPr>
          <w:rStyle w:val="IntenseReference"/>
          <w:color w:val="auto"/>
          <w:u w:val="none"/>
        </w:rPr>
      </w:pPr>
      <w:r w:rsidRPr="001A00A4">
        <w:rPr>
          <w:rStyle w:val="IntenseReference"/>
          <w:color w:val="auto"/>
          <w:u w:val="none"/>
        </w:rPr>
        <w:t>Administrative Appointments:</w:t>
      </w:r>
    </w:p>
    <w:tbl>
      <w:tblPr>
        <w:tblW w:w="10170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1800"/>
        <w:gridCol w:w="3600"/>
        <w:gridCol w:w="4770"/>
      </w:tblGrid>
      <w:tr w:rsidR="00DE6643" w:rsidRPr="00196625" w14:paraId="554E910D" w14:textId="77777777" w:rsidTr="00DE6643">
        <w:trPr>
          <w:trHeight w:val="287"/>
        </w:trPr>
        <w:tc>
          <w:tcPr>
            <w:tcW w:w="1800" w:type="dxa"/>
          </w:tcPr>
          <w:p w14:paraId="0F8ED35F" w14:textId="77777777" w:rsidR="00DE6643" w:rsidRPr="00196625" w:rsidRDefault="00DE6643" w:rsidP="007C0583">
            <w:pPr>
              <w:keepNext/>
              <w:tabs>
                <w:tab w:val="left" w:pos="1980"/>
              </w:tabs>
              <w:ind w:left="1980" w:right="-450" w:hanging="1980"/>
              <w:contextualSpacing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2015-</w:t>
            </w:r>
          </w:p>
        </w:tc>
        <w:tc>
          <w:tcPr>
            <w:tcW w:w="3600" w:type="dxa"/>
          </w:tcPr>
          <w:p w14:paraId="754F9ABB" w14:textId="77777777" w:rsidR="00DE6643" w:rsidRPr="00196625" w:rsidRDefault="00DE6643" w:rsidP="007C0583">
            <w:pPr>
              <w:keepNext/>
              <w:tabs>
                <w:tab w:val="left" w:pos="1980"/>
              </w:tabs>
              <w:ind w:left="-108" w:right="-450"/>
              <w:contextualSpacing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Director, Community Outreach and Engagement Core</w:t>
            </w:r>
          </w:p>
        </w:tc>
        <w:tc>
          <w:tcPr>
            <w:tcW w:w="4770" w:type="dxa"/>
          </w:tcPr>
          <w:p w14:paraId="09EFF31F" w14:textId="41BD8D0B" w:rsidR="00DE6643" w:rsidRPr="00196625" w:rsidRDefault="00DE6643" w:rsidP="007C0583">
            <w:pPr>
              <w:keepNext/>
              <w:tabs>
                <w:tab w:val="left" w:pos="1980"/>
              </w:tabs>
              <w:ind w:left="-108" w:right="-450"/>
              <w:contextualSpacing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Southern California Environmental Health Sciences Center, USC</w:t>
            </w:r>
          </w:p>
        </w:tc>
      </w:tr>
      <w:tr w:rsidR="00DE6643" w:rsidRPr="00196625" w14:paraId="62C4DEAC" w14:textId="77777777" w:rsidTr="00DE6643">
        <w:trPr>
          <w:trHeight w:val="287"/>
        </w:trPr>
        <w:tc>
          <w:tcPr>
            <w:tcW w:w="1800" w:type="dxa"/>
          </w:tcPr>
          <w:p w14:paraId="421F80AE" w14:textId="77777777" w:rsidR="00DE6643" w:rsidRPr="00196625" w:rsidRDefault="00DE6643" w:rsidP="007C0583">
            <w:pPr>
              <w:keepNext/>
              <w:tabs>
                <w:tab w:val="left" w:pos="1980"/>
              </w:tabs>
              <w:ind w:left="1980" w:right="-450" w:hanging="1980"/>
              <w:contextualSpacing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2015-</w:t>
            </w:r>
          </w:p>
        </w:tc>
        <w:tc>
          <w:tcPr>
            <w:tcW w:w="3600" w:type="dxa"/>
          </w:tcPr>
          <w:p w14:paraId="4D986EB3" w14:textId="77777777" w:rsidR="00DE6643" w:rsidRPr="00196625" w:rsidRDefault="00DE6643" w:rsidP="007C0583">
            <w:pPr>
              <w:keepNext/>
              <w:tabs>
                <w:tab w:val="left" w:pos="1980"/>
              </w:tabs>
              <w:ind w:left="-108" w:right="-450"/>
              <w:contextualSpacing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Director, Community Outreach and Translation Core</w:t>
            </w:r>
          </w:p>
        </w:tc>
        <w:tc>
          <w:tcPr>
            <w:tcW w:w="4770" w:type="dxa"/>
          </w:tcPr>
          <w:p w14:paraId="6BDB9A8C" w14:textId="1FD8B949" w:rsidR="00DE6643" w:rsidRPr="00196625" w:rsidRDefault="00DE6643" w:rsidP="007C0583">
            <w:pPr>
              <w:keepNext/>
              <w:tabs>
                <w:tab w:val="left" w:pos="1980"/>
              </w:tabs>
              <w:ind w:left="-108" w:right="-450"/>
              <w:contextualSpacing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Southern California Chidren’s Environmental Health Center</w:t>
            </w:r>
            <w:r w:rsidR="000F6D70">
              <w:rPr>
                <w:rFonts w:ascii="Arial" w:hAnsi="Arial" w:cs="Arial"/>
                <w:noProof/>
                <w:sz w:val="20"/>
                <w:szCs w:val="20"/>
              </w:rPr>
              <w:t>, USC</w:t>
            </w:r>
          </w:p>
        </w:tc>
      </w:tr>
      <w:tr w:rsidR="00DE6643" w:rsidRPr="00196625" w14:paraId="33D1540F" w14:textId="77777777" w:rsidTr="00DE6643">
        <w:trPr>
          <w:trHeight w:val="287"/>
        </w:trPr>
        <w:tc>
          <w:tcPr>
            <w:tcW w:w="1800" w:type="dxa"/>
          </w:tcPr>
          <w:p w14:paraId="359F6964" w14:textId="77777777" w:rsidR="00DE6643" w:rsidRPr="00196625" w:rsidRDefault="00DE6643" w:rsidP="007C0583">
            <w:pPr>
              <w:keepNext/>
              <w:tabs>
                <w:tab w:val="left" w:pos="1980"/>
              </w:tabs>
              <w:ind w:left="1980" w:right="-450" w:hanging="1980"/>
              <w:contextualSpacing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2015-</w:t>
            </w:r>
          </w:p>
        </w:tc>
        <w:tc>
          <w:tcPr>
            <w:tcW w:w="3600" w:type="dxa"/>
          </w:tcPr>
          <w:p w14:paraId="3F9AF34D" w14:textId="77777777" w:rsidR="00DE6643" w:rsidRDefault="00DE6643" w:rsidP="007C0583">
            <w:pPr>
              <w:keepNext/>
              <w:tabs>
                <w:tab w:val="left" w:pos="1980"/>
              </w:tabs>
              <w:ind w:left="-108" w:right="-450"/>
              <w:contextualSpacing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Director, Community Engagement </w:t>
            </w:r>
          </w:p>
          <w:p w14:paraId="36749FE0" w14:textId="77777777" w:rsidR="00DE6643" w:rsidRDefault="00DE6643" w:rsidP="007C0583">
            <w:pPr>
              <w:keepNext/>
              <w:tabs>
                <w:tab w:val="left" w:pos="1980"/>
              </w:tabs>
              <w:ind w:left="-108" w:right="-450"/>
              <w:contextualSpacing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Core</w:t>
            </w:r>
          </w:p>
          <w:p w14:paraId="3326121E" w14:textId="77777777" w:rsidR="00DE6643" w:rsidRPr="00196625" w:rsidRDefault="00DE6643" w:rsidP="00DE6643">
            <w:pPr>
              <w:keepNext/>
              <w:tabs>
                <w:tab w:val="left" w:pos="1980"/>
              </w:tabs>
              <w:ind w:right="-450"/>
              <w:contextualSpacing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4770" w:type="dxa"/>
          </w:tcPr>
          <w:p w14:paraId="1CBBABC0" w14:textId="77777777" w:rsidR="0007024C" w:rsidRDefault="00DE6643" w:rsidP="007C0583">
            <w:pPr>
              <w:keepNext/>
              <w:tabs>
                <w:tab w:val="left" w:pos="1980"/>
              </w:tabs>
              <w:ind w:left="-108" w:right="-450"/>
              <w:contextualSpacing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MADRES </w:t>
            </w:r>
            <w:r w:rsidR="0007024C">
              <w:rPr>
                <w:rFonts w:ascii="Arial" w:hAnsi="Arial" w:cs="Arial"/>
                <w:noProof/>
                <w:sz w:val="20"/>
                <w:szCs w:val="20"/>
              </w:rPr>
              <w:t xml:space="preserve">Environmental Health Disparities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Center, </w:t>
            </w:r>
          </w:p>
          <w:p w14:paraId="5691D626" w14:textId="1D3BDDE0" w:rsidR="00DE6643" w:rsidRPr="00196625" w:rsidRDefault="00DE6643" w:rsidP="007C0583">
            <w:pPr>
              <w:keepNext/>
              <w:tabs>
                <w:tab w:val="left" w:pos="1980"/>
              </w:tabs>
              <w:ind w:left="-108" w:right="-450"/>
              <w:contextualSpacing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USC</w:t>
            </w:r>
            <w:r w:rsidR="000F6D70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</w:p>
        </w:tc>
      </w:tr>
    </w:tbl>
    <w:p w14:paraId="13DCAF3B" w14:textId="77777777" w:rsidR="001A00A4" w:rsidRPr="001A00A4" w:rsidRDefault="001A00A4" w:rsidP="001A00A4">
      <w:pPr>
        <w:tabs>
          <w:tab w:val="left" w:pos="1980"/>
        </w:tabs>
        <w:ind w:left="1980" w:hanging="2250"/>
        <w:contextualSpacing/>
        <w:rPr>
          <w:rStyle w:val="IntenseReference"/>
          <w:color w:val="auto"/>
          <w:u w:val="none"/>
        </w:rPr>
      </w:pPr>
      <w:r w:rsidRPr="00DE6643">
        <w:rPr>
          <w:rStyle w:val="IntenseReference"/>
          <w:color w:val="auto"/>
        </w:rPr>
        <w:t>Honors, Awards</w:t>
      </w:r>
      <w:r w:rsidRPr="001A00A4">
        <w:rPr>
          <w:rStyle w:val="IntenseReference"/>
          <w:color w:val="auto"/>
          <w:u w:val="none"/>
        </w:rPr>
        <w:t>:</w:t>
      </w:r>
    </w:p>
    <w:tbl>
      <w:tblPr>
        <w:tblW w:w="10350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1800"/>
        <w:gridCol w:w="3672"/>
        <w:gridCol w:w="4878"/>
      </w:tblGrid>
      <w:tr w:rsidR="001A00A4" w:rsidRPr="001A00A4" w14:paraId="794F1D14" w14:textId="77777777" w:rsidTr="000F6D70">
        <w:trPr>
          <w:trHeight w:val="264"/>
        </w:trPr>
        <w:tc>
          <w:tcPr>
            <w:tcW w:w="1800" w:type="dxa"/>
          </w:tcPr>
          <w:p w14:paraId="143B2003" w14:textId="77777777" w:rsidR="001A00A4" w:rsidRPr="008B4929" w:rsidRDefault="0076781D" w:rsidP="00F03ACD">
            <w:pPr>
              <w:keepNext/>
              <w:tabs>
                <w:tab w:val="left" w:pos="1980"/>
              </w:tabs>
              <w:ind w:left="1980" w:right="-450" w:hanging="1980"/>
              <w:contextualSpacing/>
              <w:rPr>
                <w:rFonts w:ascii="Arial" w:hAnsi="Arial" w:cs="Arial"/>
                <w:noProof/>
                <w:sz w:val="20"/>
                <w:szCs w:val="20"/>
              </w:rPr>
            </w:pPr>
            <w:r w:rsidRPr="008B4929">
              <w:rPr>
                <w:rFonts w:ascii="Arial" w:hAnsi="Arial" w:cs="Arial"/>
                <w:noProof/>
                <w:sz w:val="20"/>
                <w:szCs w:val="20"/>
              </w:rPr>
              <w:t>2003</w:t>
            </w:r>
          </w:p>
        </w:tc>
        <w:tc>
          <w:tcPr>
            <w:tcW w:w="3672" w:type="dxa"/>
          </w:tcPr>
          <w:p w14:paraId="3B47CD33" w14:textId="77777777" w:rsidR="001A00A4" w:rsidRPr="008B4929" w:rsidRDefault="0076781D" w:rsidP="00F03ACD">
            <w:pPr>
              <w:keepNext/>
              <w:tabs>
                <w:tab w:val="left" w:pos="1980"/>
              </w:tabs>
              <w:ind w:left="-108" w:right="-450"/>
              <w:contextualSpacing/>
              <w:rPr>
                <w:rFonts w:ascii="Arial" w:hAnsi="Arial" w:cs="Arial"/>
                <w:noProof/>
                <w:sz w:val="20"/>
                <w:szCs w:val="20"/>
              </w:rPr>
            </w:pPr>
            <w:r w:rsidRPr="008B4929">
              <w:rPr>
                <w:rFonts w:ascii="Arial" w:hAnsi="Arial" w:cs="Arial"/>
                <w:noProof/>
                <w:sz w:val="20"/>
                <w:szCs w:val="20"/>
              </w:rPr>
              <w:t>Howard Hughes Fellowship in Science</w:t>
            </w:r>
          </w:p>
        </w:tc>
        <w:tc>
          <w:tcPr>
            <w:tcW w:w="4878" w:type="dxa"/>
          </w:tcPr>
          <w:p w14:paraId="4C97DEE7" w14:textId="77777777" w:rsidR="001A00A4" w:rsidRPr="008B4929" w:rsidRDefault="0076781D" w:rsidP="00F03ACD">
            <w:pPr>
              <w:keepNext/>
              <w:tabs>
                <w:tab w:val="left" w:pos="1980"/>
              </w:tabs>
              <w:ind w:left="-108" w:right="-450"/>
              <w:contextualSpacing/>
              <w:rPr>
                <w:rFonts w:ascii="Arial" w:hAnsi="Arial" w:cs="Arial"/>
                <w:noProof/>
                <w:sz w:val="20"/>
                <w:szCs w:val="20"/>
              </w:rPr>
            </w:pPr>
            <w:r w:rsidRPr="008B4929">
              <w:rPr>
                <w:rFonts w:ascii="Arial" w:hAnsi="Arial" w:cs="Arial"/>
                <w:noProof/>
                <w:sz w:val="20"/>
                <w:szCs w:val="20"/>
              </w:rPr>
              <w:t>Wesleyan University, Middletown, CT</w:t>
            </w:r>
          </w:p>
        </w:tc>
      </w:tr>
      <w:tr w:rsidR="00196625" w:rsidRPr="00196625" w14:paraId="7AC65F85" w14:textId="77777777" w:rsidTr="000F6D70">
        <w:trPr>
          <w:trHeight w:val="264"/>
        </w:trPr>
        <w:tc>
          <w:tcPr>
            <w:tcW w:w="1800" w:type="dxa"/>
          </w:tcPr>
          <w:p w14:paraId="6B1B8E4F" w14:textId="77777777" w:rsidR="00196625" w:rsidRPr="008B4929" w:rsidRDefault="0076781D" w:rsidP="00F03ACD">
            <w:pPr>
              <w:keepNext/>
              <w:tabs>
                <w:tab w:val="left" w:pos="1980"/>
              </w:tabs>
              <w:ind w:left="1980" w:right="-450" w:hanging="1980"/>
              <w:contextualSpacing/>
              <w:rPr>
                <w:rFonts w:ascii="Arial" w:hAnsi="Arial" w:cs="Arial"/>
                <w:noProof/>
                <w:sz w:val="20"/>
                <w:szCs w:val="20"/>
              </w:rPr>
            </w:pPr>
            <w:r w:rsidRPr="008B4929">
              <w:rPr>
                <w:rFonts w:ascii="Arial" w:hAnsi="Arial" w:cs="Arial"/>
                <w:noProof/>
                <w:sz w:val="20"/>
                <w:szCs w:val="20"/>
              </w:rPr>
              <w:t>2010</w:t>
            </w:r>
          </w:p>
        </w:tc>
        <w:tc>
          <w:tcPr>
            <w:tcW w:w="3672" w:type="dxa"/>
          </w:tcPr>
          <w:p w14:paraId="1B2F6B41" w14:textId="77777777" w:rsidR="00196625" w:rsidRPr="008B4929" w:rsidRDefault="0076781D" w:rsidP="00F03ACD">
            <w:pPr>
              <w:keepNext/>
              <w:tabs>
                <w:tab w:val="left" w:pos="1980"/>
              </w:tabs>
              <w:ind w:left="-108" w:right="-450"/>
              <w:contextualSpacing/>
              <w:rPr>
                <w:rFonts w:ascii="Arial" w:hAnsi="Arial" w:cs="Arial"/>
                <w:noProof/>
                <w:sz w:val="20"/>
                <w:szCs w:val="20"/>
              </w:rPr>
            </w:pPr>
            <w:r w:rsidRPr="008B4929">
              <w:rPr>
                <w:rFonts w:ascii="Arial" w:hAnsi="Arial" w:cs="Arial"/>
                <w:noProof/>
                <w:sz w:val="20"/>
                <w:szCs w:val="20"/>
              </w:rPr>
              <w:t>Environmental Science &amp; Engineering Achievement Award</w:t>
            </w:r>
          </w:p>
        </w:tc>
        <w:tc>
          <w:tcPr>
            <w:tcW w:w="4878" w:type="dxa"/>
          </w:tcPr>
          <w:p w14:paraId="05326E84" w14:textId="716C5A45" w:rsidR="00196625" w:rsidRPr="008B4929" w:rsidRDefault="0076781D" w:rsidP="00F03ACD">
            <w:pPr>
              <w:keepNext/>
              <w:tabs>
                <w:tab w:val="left" w:pos="1980"/>
              </w:tabs>
              <w:ind w:left="-108" w:right="-450"/>
              <w:contextualSpacing/>
              <w:rPr>
                <w:rFonts w:ascii="Arial" w:hAnsi="Arial" w:cs="Arial"/>
                <w:noProof/>
                <w:sz w:val="20"/>
                <w:szCs w:val="20"/>
              </w:rPr>
            </w:pPr>
            <w:r w:rsidRPr="008B4929">
              <w:rPr>
                <w:rFonts w:ascii="Arial" w:hAnsi="Arial" w:cs="Arial"/>
                <w:noProof/>
                <w:sz w:val="20"/>
                <w:szCs w:val="20"/>
              </w:rPr>
              <w:t>University of North Carolina at Chapel Hill, NC</w:t>
            </w:r>
          </w:p>
        </w:tc>
      </w:tr>
      <w:tr w:rsidR="0076781D" w:rsidRPr="00196625" w14:paraId="34F79968" w14:textId="77777777" w:rsidTr="000F6D70">
        <w:trPr>
          <w:trHeight w:val="264"/>
        </w:trPr>
        <w:tc>
          <w:tcPr>
            <w:tcW w:w="1800" w:type="dxa"/>
          </w:tcPr>
          <w:p w14:paraId="274B598B" w14:textId="77777777" w:rsidR="0076781D" w:rsidRPr="008B4929" w:rsidRDefault="0076781D" w:rsidP="00F03ACD">
            <w:pPr>
              <w:keepNext/>
              <w:tabs>
                <w:tab w:val="left" w:pos="1980"/>
              </w:tabs>
              <w:ind w:left="1980" w:right="-450" w:hanging="1980"/>
              <w:contextualSpacing/>
              <w:rPr>
                <w:rFonts w:ascii="Arial" w:hAnsi="Arial" w:cs="Arial"/>
                <w:noProof/>
                <w:sz w:val="20"/>
                <w:szCs w:val="20"/>
              </w:rPr>
            </w:pPr>
            <w:r w:rsidRPr="008B4929">
              <w:rPr>
                <w:rFonts w:ascii="Arial" w:hAnsi="Arial" w:cs="Arial"/>
                <w:noProof/>
                <w:sz w:val="20"/>
                <w:szCs w:val="20"/>
              </w:rPr>
              <w:t>2010</w:t>
            </w:r>
          </w:p>
        </w:tc>
        <w:tc>
          <w:tcPr>
            <w:tcW w:w="3672" w:type="dxa"/>
          </w:tcPr>
          <w:p w14:paraId="4A31BEAA" w14:textId="77777777" w:rsidR="000F6D70" w:rsidRDefault="0076781D" w:rsidP="00F03ACD">
            <w:pPr>
              <w:keepNext/>
              <w:tabs>
                <w:tab w:val="left" w:pos="1980"/>
              </w:tabs>
              <w:ind w:left="-108" w:right="-450"/>
              <w:contextualSpacing/>
              <w:rPr>
                <w:rFonts w:ascii="Arial" w:hAnsi="Arial" w:cs="Arial"/>
                <w:noProof/>
                <w:sz w:val="20"/>
                <w:szCs w:val="20"/>
              </w:rPr>
            </w:pPr>
            <w:r w:rsidRPr="008B4929">
              <w:rPr>
                <w:rFonts w:ascii="Arial" w:hAnsi="Arial" w:cs="Arial"/>
                <w:noProof/>
                <w:sz w:val="20"/>
                <w:szCs w:val="20"/>
              </w:rPr>
              <w:t xml:space="preserve">Delta Omega Academic Excellence </w:t>
            </w:r>
          </w:p>
          <w:p w14:paraId="10B6F673" w14:textId="33A13317" w:rsidR="0076781D" w:rsidRPr="008B4929" w:rsidRDefault="0076781D" w:rsidP="00F03ACD">
            <w:pPr>
              <w:keepNext/>
              <w:tabs>
                <w:tab w:val="left" w:pos="1980"/>
              </w:tabs>
              <w:ind w:left="-108" w:right="-450"/>
              <w:contextualSpacing/>
              <w:rPr>
                <w:rFonts w:ascii="Arial" w:hAnsi="Arial" w:cs="Arial"/>
                <w:noProof/>
                <w:sz w:val="20"/>
                <w:szCs w:val="20"/>
              </w:rPr>
            </w:pPr>
            <w:r w:rsidRPr="008B4929">
              <w:rPr>
                <w:rFonts w:ascii="Arial" w:hAnsi="Arial" w:cs="Arial"/>
                <w:noProof/>
                <w:sz w:val="20"/>
                <w:szCs w:val="20"/>
              </w:rPr>
              <w:t>Award</w:t>
            </w:r>
          </w:p>
        </w:tc>
        <w:tc>
          <w:tcPr>
            <w:tcW w:w="4878" w:type="dxa"/>
          </w:tcPr>
          <w:p w14:paraId="56196228" w14:textId="77777777" w:rsidR="0076781D" w:rsidRPr="008B4929" w:rsidRDefault="0076781D" w:rsidP="00F03ACD">
            <w:pPr>
              <w:keepNext/>
              <w:tabs>
                <w:tab w:val="left" w:pos="1980"/>
              </w:tabs>
              <w:ind w:left="-108" w:right="-450"/>
              <w:contextualSpacing/>
              <w:rPr>
                <w:rFonts w:ascii="Arial" w:hAnsi="Arial" w:cs="Arial"/>
                <w:noProof/>
                <w:sz w:val="20"/>
                <w:szCs w:val="20"/>
              </w:rPr>
            </w:pPr>
            <w:r w:rsidRPr="008B4929">
              <w:rPr>
                <w:rFonts w:ascii="Arial" w:hAnsi="Arial" w:cs="Arial"/>
                <w:noProof/>
                <w:sz w:val="20"/>
                <w:szCs w:val="20"/>
              </w:rPr>
              <w:t>Delta Omega Honor Society, Chapel Hill, NC</w:t>
            </w:r>
          </w:p>
          <w:p w14:paraId="26D78434" w14:textId="77777777" w:rsidR="0076781D" w:rsidRPr="008B4929" w:rsidRDefault="0076781D" w:rsidP="0076781D">
            <w:pPr>
              <w:tabs>
                <w:tab w:val="left" w:pos="1980"/>
              </w:tabs>
              <w:rPr>
                <w:rFonts w:ascii="Arial" w:hAnsi="Arial" w:cs="Arial"/>
                <w:sz w:val="20"/>
                <w:szCs w:val="20"/>
              </w:rPr>
            </w:pPr>
            <w:r w:rsidRPr="008B4929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76781D" w:rsidRPr="00196625" w14:paraId="3572CEB0" w14:textId="77777777" w:rsidTr="000F6D70">
        <w:trPr>
          <w:trHeight w:val="264"/>
        </w:trPr>
        <w:tc>
          <w:tcPr>
            <w:tcW w:w="1800" w:type="dxa"/>
          </w:tcPr>
          <w:p w14:paraId="19C4EE72" w14:textId="77777777" w:rsidR="0076781D" w:rsidRPr="008B4929" w:rsidRDefault="0076781D" w:rsidP="00F03ACD">
            <w:pPr>
              <w:keepNext/>
              <w:tabs>
                <w:tab w:val="left" w:pos="1980"/>
              </w:tabs>
              <w:ind w:left="1980" w:right="-450" w:hanging="1980"/>
              <w:contextualSpacing/>
              <w:rPr>
                <w:rFonts w:ascii="Arial" w:hAnsi="Arial" w:cs="Arial"/>
                <w:noProof/>
                <w:sz w:val="20"/>
                <w:szCs w:val="20"/>
              </w:rPr>
            </w:pPr>
            <w:r w:rsidRPr="008B4929">
              <w:rPr>
                <w:rFonts w:ascii="Arial" w:hAnsi="Arial" w:cs="Arial"/>
                <w:noProof/>
                <w:sz w:val="20"/>
                <w:szCs w:val="20"/>
              </w:rPr>
              <w:t>2012</w:t>
            </w:r>
          </w:p>
        </w:tc>
        <w:tc>
          <w:tcPr>
            <w:tcW w:w="3672" w:type="dxa"/>
          </w:tcPr>
          <w:p w14:paraId="32FC3FB7" w14:textId="77777777" w:rsidR="0076781D" w:rsidRPr="008B4929" w:rsidRDefault="0076781D" w:rsidP="00F03ACD">
            <w:pPr>
              <w:keepNext/>
              <w:tabs>
                <w:tab w:val="left" w:pos="1980"/>
              </w:tabs>
              <w:ind w:left="-108" w:right="-450"/>
              <w:contextualSpacing/>
              <w:rPr>
                <w:rFonts w:ascii="Arial" w:hAnsi="Arial" w:cs="Arial"/>
                <w:noProof/>
                <w:sz w:val="20"/>
                <w:szCs w:val="20"/>
              </w:rPr>
            </w:pPr>
            <w:r w:rsidRPr="008B4929">
              <w:rPr>
                <w:rFonts w:ascii="Arial" w:hAnsi="Arial" w:cs="Arial"/>
                <w:noProof/>
                <w:sz w:val="20"/>
                <w:szCs w:val="20"/>
              </w:rPr>
              <w:t>Student Poster Award (2</w:t>
            </w:r>
            <w:r w:rsidRPr="008B4929">
              <w:rPr>
                <w:rFonts w:ascii="Arial" w:hAnsi="Arial" w:cs="Arial"/>
                <w:noProof/>
                <w:sz w:val="20"/>
                <w:szCs w:val="20"/>
                <w:vertAlign w:val="superscript"/>
              </w:rPr>
              <w:t>nd</w:t>
            </w:r>
            <w:r w:rsidRPr="008B4929">
              <w:rPr>
                <w:rFonts w:ascii="Arial" w:hAnsi="Arial" w:cs="Arial"/>
                <w:noProof/>
                <w:sz w:val="20"/>
                <w:szCs w:val="20"/>
              </w:rPr>
              <w:t xml:space="preserve"> Place)</w:t>
            </w:r>
          </w:p>
        </w:tc>
        <w:tc>
          <w:tcPr>
            <w:tcW w:w="4878" w:type="dxa"/>
          </w:tcPr>
          <w:p w14:paraId="12252115" w14:textId="77777777" w:rsidR="0076781D" w:rsidRPr="008B4929" w:rsidRDefault="0076781D" w:rsidP="00F03ACD">
            <w:pPr>
              <w:keepNext/>
              <w:tabs>
                <w:tab w:val="left" w:pos="1980"/>
              </w:tabs>
              <w:ind w:left="-108" w:right="-450"/>
              <w:contextualSpacing/>
              <w:rPr>
                <w:rFonts w:ascii="Arial" w:hAnsi="Arial" w:cs="Arial"/>
                <w:noProof/>
                <w:sz w:val="20"/>
                <w:szCs w:val="20"/>
              </w:rPr>
            </w:pPr>
            <w:r w:rsidRPr="008B4929">
              <w:rPr>
                <w:rFonts w:ascii="Arial" w:hAnsi="Arial" w:cs="Arial"/>
                <w:noProof/>
                <w:sz w:val="20"/>
                <w:szCs w:val="20"/>
              </w:rPr>
              <w:t>Environmental Health Section, American Public Health Association Annual Meeting, San Francisco, CA</w:t>
            </w:r>
          </w:p>
        </w:tc>
      </w:tr>
      <w:tr w:rsidR="0076781D" w:rsidRPr="00196625" w14:paraId="3FE6AE36" w14:textId="77777777" w:rsidTr="000F6D70">
        <w:trPr>
          <w:trHeight w:val="264"/>
        </w:trPr>
        <w:tc>
          <w:tcPr>
            <w:tcW w:w="1800" w:type="dxa"/>
          </w:tcPr>
          <w:p w14:paraId="10700849" w14:textId="77777777" w:rsidR="0076781D" w:rsidRPr="008B4929" w:rsidRDefault="0076781D" w:rsidP="00F03ACD">
            <w:pPr>
              <w:keepNext/>
              <w:tabs>
                <w:tab w:val="left" w:pos="1980"/>
              </w:tabs>
              <w:ind w:left="1980" w:right="-450" w:hanging="1980"/>
              <w:contextualSpacing/>
              <w:rPr>
                <w:rFonts w:ascii="Arial" w:hAnsi="Arial" w:cs="Arial"/>
                <w:noProof/>
                <w:sz w:val="20"/>
                <w:szCs w:val="20"/>
              </w:rPr>
            </w:pPr>
            <w:r w:rsidRPr="008B4929">
              <w:rPr>
                <w:rFonts w:ascii="Arial" w:hAnsi="Arial" w:cs="Arial"/>
                <w:noProof/>
                <w:sz w:val="20"/>
                <w:szCs w:val="20"/>
              </w:rPr>
              <w:t>2012</w:t>
            </w:r>
          </w:p>
        </w:tc>
        <w:tc>
          <w:tcPr>
            <w:tcW w:w="3672" w:type="dxa"/>
          </w:tcPr>
          <w:p w14:paraId="34FAA3E6" w14:textId="77777777" w:rsidR="0076781D" w:rsidRPr="008B4929" w:rsidRDefault="0076781D" w:rsidP="00F03ACD">
            <w:pPr>
              <w:keepNext/>
              <w:tabs>
                <w:tab w:val="left" w:pos="1980"/>
              </w:tabs>
              <w:ind w:left="-108" w:right="-450"/>
              <w:contextualSpacing/>
              <w:rPr>
                <w:rFonts w:ascii="Arial" w:hAnsi="Arial" w:cs="Arial"/>
                <w:noProof/>
                <w:sz w:val="20"/>
                <w:szCs w:val="20"/>
              </w:rPr>
            </w:pPr>
            <w:r w:rsidRPr="008B4929">
              <w:rPr>
                <w:rFonts w:ascii="Arial" w:hAnsi="Arial" w:cs="Arial"/>
                <w:noProof/>
                <w:sz w:val="20"/>
                <w:szCs w:val="20"/>
              </w:rPr>
              <w:t>Best Student Presentation Award</w:t>
            </w:r>
          </w:p>
        </w:tc>
        <w:tc>
          <w:tcPr>
            <w:tcW w:w="4878" w:type="dxa"/>
          </w:tcPr>
          <w:p w14:paraId="0E6E7E0F" w14:textId="77777777" w:rsidR="0076781D" w:rsidRPr="008B4929" w:rsidRDefault="0076781D" w:rsidP="00F03ACD">
            <w:pPr>
              <w:keepNext/>
              <w:tabs>
                <w:tab w:val="left" w:pos="1980"/>
              </w:tabs>
              <w:ind w:left="-108" w:right="-450"/>
              <w:contextualSpacing/>
              <w:rPr>
                <w:rFonts w:ascii="Arial" w:hAnsi="Arial" w:cs="Arial"/>
                <w:noProof/>
                <w:sz w:val="20"/>
                <w:szCs w:val="20"/>
              </w:rPr>
            </w:pPr>
            <w:r w:rsidRPr="008B4929">
              <w:rPr>
                <w:rFonts w:ascii="Arial" w:hAnsi="Arial" w:cs="Arial"/>
                <w:noProof/>
                <w:sz w:val="20"/>
                <w:szCs w:val="20"/>
              </w:rPr>
              <w:t>National Environmental Monitoring Conference, Washington, DC</w:t>
            </w:r>
          </w:p>
        </w:tc>
      </w:tr>
      <w:tr w:rsidR="0076781D" w:rsidRPr="00196625" w14:paraId="62B9D4CB" w14:textId="77777777" w:rsidTr="000F6D70">
        <w:trPr>
          <w:trHeight w:val="264"/>
        </w:trPr>
        <w:tc>
          <w:tcPr>
            <w:tcW w:w="1800" w:type="dxa"/>
          </w:tcPr>
          <w:p w14:paraId="0FB62044" w14:textId="77777777" w:rsidR="0076781D" w:rsidRPr="008B4929" w:rsidRDefault="0076781D" w:rsidP="00F03ACD">
            <w:pPr>
              <w:keepNext/>
              <w:tabs>
                <w:tab w:val="left" w:pos="1980"/>
              </w:tabs>
              <w:ind w:left="1980" w:right="-450" w:hanging="1980"/>
              <w:contextualSpacing/>
              <w:rPr>
                <w:rFonts w:ascii="Arial" w:hAnsi="Arial" w:cs="Arial"/>
                <w:noProof/>
                <w:sz w:val="20"/>
                <w:szCs w:val="20"/>
              </w:rPr>
            </w:pPr>
            <w:r w:rsidRPr="008B4929">
              <w:rPr>
                <w:rFonts w:ascii="Arial" w:hAnsi="Arial" w:cs="Arial"/>
                <w:noProof/>
                <w:sz w:val="20"/>
                <w:szCs w:val="20"/>
              </w:rPr>
              <w:t>2014</w:t>
            </w:r>
          </w:p>
        </w:tc>
        <w:tc>
          <w:tcPr>
            <w:tcW w:w="3672" w:type="dxa"/>
          </w:tcPr>
          <w:p w14:paraId="18AD9419" w14:textId="77777777" w:rsidR="000F6D70" w:rsidRDefault="0076781D" w:rsidP="00F03ACD">
            <w:pPr>
              <w:keepNext/>
              <w:tabs>
                <w:tab w:val="left" w:pos="1980"/>
              </w:tabs>
              <w:ind w:left="-108" w:right="-450"/>
              <w:contextualSpacing/>
              <w:rPr>
                <w:rFonts w:ascii="Arial" w:hAnsi="Arial" w:cs="Arial"/>
                <w:noProof/>
                <w:sz w:val="20"/>
                <w:szCs w:val="20"/>
              </w:rPr>
            </w:pPr>
            <w:r w:rsidRPr="008B4929">
              <w:rPr>
                <w:rFonts w:ascii="Arial" w:hAnsi="Arial" w:cs="Arial"/>
                <w:noProof/>
                <w:sz w:val="20"/>
                <w:szCs w:val="20"/>
              </w:rPr>
              <w:t xml:space="preserve">Delta Omega Honorary Public Health </w:t>
            </w:r>
          </w:p>
          <w:p w14:paraId="59009197" w14:textId="64CFF317" w:rsidR="0076781D" w:rsidRPr="008B4929" w:rsidRDefault="0076781D" w:rsidP="00F03ACD">
            <w:pPr>
              <w:keepNext/>
              <w:tabs>
                <w:tab w:val="left" w:pos="1980"/>
              </w:tabs>
              <w:ind w:left="-108" w:right="-450"/>
              <w:contextualSpacing/>
              <w:rPr>
                <w:rFonts w:ascii="Arial" w:hAnsi="Arial" w:cs="Arial"/>
                <w:noProof/>
                <w:sz w:val="20"/>
                <w:szCs w:val="20"/>
              </w:rPr>
            </w:pPr>
            <w:r w:rsidRPr="008B4929">
              <w:rPr>
                <w:rFonts w:ascii="Arial" w:hAnsi="Arial" w:cs="Arial"/>
                <w:noProof/>
                <w:sz w:val="20"/>
                <w:szCs w:val="20"/>
              </w:rPr>
              <w:t>Society Inductee</w:t>
            </w:r>
          </w:p>
        </w:tc>
        <w:tc>
          <w:tcPr>
            <w:tcW w:w="4878" w:type="dxa"/>
          </w:tcPr>
          <w:p w14:paraId="05DE333D" w14:textId="77777777" w:rsidR="0076781D" w:rsidRPr="008B4929" w:rsidRDefault="0076781D" w:rsidP="0076781D">
            <w:pPr>
              <w:keepNext/>
              <w:tabs>
                <w:tab w:val="left" w:pos="1980"/>
              </w:tabs>
              <w:ind w:left="-108" w:right="-450"/>
              <w:contextualSpacing/>
              <w:rPr>
                <w:rFonts w:ascii="Arial" w:hAnsi="Arial" w:cs="Arial"/>
                <w:noProof/>
                <w:sz w:val="20"/>
                <w:szCs w:val="20"/>
              </w:rPr>
            </w:pPr>
            <w:r w:rsidRPr="008B4929">
              <w:rPr>
                <w:rFonts w:ascii="Arial" w:hAnsi="Arial" w:cs="Arial"/>
                <w:noProof/>
                <w:sz w:val="20"/>
                <w:szCs w:val="20"/>
              </w:rPr>
              <w:t>Delta Omega Honor Society, Chapel Hill, NC</w:t>
            </w:r>
          </w:p>
          <w:p w14:paraId="3860556C" w14:textId="77777777" w:rsidR="0076781D" w:rsidRPr="008B4929" w:rsidRDefault="0076781D" w:rsidP="00F03ACD">
            <w:pPr>
              <w:keepNext/>
              <w:tabs>
                <w:tab w:val="left" w:pos="1980"/>
              </w:tabs>
              <w:ind w:left="-108" w:right="-450"/>
              <w:contextualSpacing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</w:tbl>
    <w:p w14:paraId="0E25514E" w14:textId="77777777" w:rsidR="001A00A4" w:rsidRPr="001A00A4" w:rsidRDefault="001A00A4" w:rsidP="001A00A4">
      <w:pPr>
        <w:tabs>
          <w:tab w:val="left" w:pos="1980"/>
        </w:tabs>
        <w:ind w:left="1980" w:right="-450" w:hanging="1980"/>
        <w:contextualSpacing/>
        <w:rPr>
          <w:rFonts w:ascii="Arial" w:hAnsi="Arial" w:cs="Arial"/>
          <w:b/>
          <w:sz w:val="20"/>
          <w:szCs w:val="20"/>
        </w:rPr>
      </w:pPr>
    </w:p>
    <w:p w14:paraId="5363FFD2" w14:textId="77777777" w:rsidR="000F6D70" w:rsidRDefault="000F6D70" w:rsidP="00C8458E">
      <w:pPr>
        <w:tabs>
          <w:tab w:val="left" w:pos="1980"/>
        </w:tabs>
        <w:contextualSpacing/>
        <w:rPr>
          <w:rStyle w:val="IntenseReference"/>
          <w:color w:val="auto"/>
          <w:sz w:val="28"/>
        </w:rPr>
      </w:pPr>
    </w:p>
    <w:p w14:paraId="4E204CE7" w14:textId="77777777" w:rsidR="00264D1C" w:rsidRDefault="00264D1C" w:rsidP="00C8458E">
      <w:pPr>
        <w:tabs>
          <w:tab w:val="left" w:pos="1980"/>
        </w:tabs>
        <w:contextualSpacing/>
        <w:rPr>
          <w:rStyle w:val="IntenseReference"/>
          <w:color w:val="auto"/>
          <w:sz w:val="28"/>
        </w:rPr>
      </w:pPr>
    </w:p>
    <w:p w14:paraId="6884626D" w14:textId="77777777" w:rsidR="00264D1C" w:rsidRDefault="00264D1C" w:rsidP="00C8458E">
      <w:pPr>
        <w:tabs>
          <w:tab w:val="left" w:pos="1980"/>
        </w:tabs>
        <w:contextualSpacing/>
        <w:rPr>
          <w:rStyle w:val="IntenseReference"/>
          <w:color w:val="auto"/>
          <w:sz w:val="28"/>
        </w:rPr>
      </w:pPr>
    </w:p>
    <w:p w14:paraId="48ACE3D8" w14:textId="48330645" w:rsidR="001A00A4" w:rsidRPr="001A00A4" w:rsidRDefault="001A00A4" w:rsidP="00264D1C">
      <w:pPr>
        <w:tabs>
          <w:tab w:val="left" w:pos="1980"/>
        </w:tabs>
        <w:ind w:left="-270"/>
        <w:contextualSpacing/>
        <w:rPr>
          <w:rStyle w:val="IntenseReference"/>
          <w:color w:val="auto"/>
          <w:sz w:val="28"/>
        </w:rPr>
      </w:pPr>
      <w:r w:rsidRPr="001A00A4">
        <w:rPr>
          <w:rStyle w:val="IntenseReference"/>
          <w:color w:val="auto"/>
          <w:sz w:val="28"/>
        </w:rPr>
        <w:lastRenderedPageBreak/>
        <w:t>Teaching</w:t>
      </w:r>
    </w:p>
    <w:p w14:paraId="2BADAC63" w14:textId="77777777" w:rsidR="001A00A4" w:rsidRPr="001A00A4" w:rsidRDefault="001A00A4" w:rsidP="001A00A4">
      <w:pPr>
        <w:tabs>
          <w:tab w:val="left" w:pos="1980"/>
        </w:tabs>
        <w:ind w:left="1980" w:hanging="1980"/>
        <w:contextualSpacing/>
        <w:rPr>
          <w:rFonts w:ascii="Arial" w:hAnsi="Arial" w:cs="Arial"/>
          <w:b/>
          <w:sz w:val="20"/>
          <w:szCs w:val="20"/>
        </w:rPr>
      </w:pPr>
    </w:p>
    <w:p w14:paraId="40BB206A" w14:textId="77777777" w:rsidR="001A00A4" w:rsidRPr="001A00A4" w:rsidRDefault="001A00A4" w:rsidP="001A00A4">
      <w:pPr>
        <w:tabs>
          <w:tab w:val="left" w:pos="1980"/>
        </w:tabs>
        <w:ind w:left="1980" w:hanging="2250"/>
        <w:contextualSpacing/>
        <w:rPr>
          <w:rStyle w:val="IntenseReference"/>
          <w:color w:val="auto"/>
          <w:u w:val="none"/>
        </w:rPr>
      </w:pPr>
      <w:r w:rsidRPr="001A00A4">
        <w:rPr>
          <w:rStyle w:val="IntenseReference"/>
          <w:color w:val="auto"/>
          <w:u w:val="none"/>
        </w:rPr>
        <w:t>Didactic Teaching:</w:t>
      </w:r>
    </w:p>
    <w:p w14:paraId="65D7632A" w14:textId="77777777" w:rsidR="00F03ACD" w:rsidRPr="001A00A4" w:rsidRDefault="00F03ACD" w:rsidP="00F03ACD">
      <w:pPr>
        <w:tabs>
          <w:tab w:val="left" w:pos="1980"/>
        </w:tabs>
        <w:ind w:left="1980" w:hanging="1980"/>
        <w:contextualSpacing/>
        <w:rPr>
          <w:rFonts w:ascii="Arial" w:hAnsi="Arial" w:cs="Arial"/>
          <w:i/>
          <w:sz w:val="22"/>
        </w:rPr>
      </w:pPr>
      <w:r>
        <w:rPr>
          <w:rFonts w:ascii="Arial" w:hAnsi="Arial" w:cs="Arial"/>
          <w:i/>
          <w:sz w:val="22"/>
        </w:rPr>
        <w:t>Wesleyan University</w:t>
      </w:r>
      <w:r>
        <w:rPr>
          <w:rFonts w:ascii="Arial" w:hAnsi="Arial" w:cs="Arial"/>
          <w:i/>
          <w:sz w:val="22"/>
        </w:rPr>
        <w:tab/>
      </w:r>
    </w:p>
    <w:tbl>
      <w:tblPr>
        <w:tblW w:w="10170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1800"/>
        <w:gridCol w:w="2790"/>
        <w:gridCol w:w="1083"/>
        <w:gridCol w:w="4497"/>
      </w:tblGrid>
      <w:tr w:rsidR="00F03ACD" w:rsidRPr="00196625" w14:paraId="676597E2" w14:textId="77777777" w:rsidTr="00C8458E">
        <w:trPr>
          <w:trHeight w:val="253"/>
        </w:trPr>
        <w:tc>
          <w:tcPr>
            <w:tcW w:w="1800" w:type="dxa"/>
          </w:tcPr>
          <w:p w14:paraId="1304283D" w14:textId="77777777" w:rsidR="00F03ACD" w:rsidRPr="00196625" w:rsidRDefault="00F03ACD" w:rsidP="00BA0A6D">
            <w:pPr>
              <w:keepNext/>
              <w:tabs>
                <w:tab w:val="left" w:pos="1980"/>
              </w:tabs>
              <w:ind w:left="1980" w:hanging="1980"/>
              <w:contextualSpacing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>2001-2002</w:t>
            </w:r>
          </w:p>
        </w:tc>
        <w:tc>
          <w:tcPr>
            <w:tcW w:w="2790" w:type="dxa"/>
          </w:tcPr>
          <w:p w14:paraId="218867CE" w14:textId="77777777" w:rsidR="00F03ACD" w:rsidRPr="00196625" w:rsidRDefault="00F03ACD" w:rsidP="00BA0A6D">
            <w:pPr>
              <w:keepNext/>
              <w:tabs>
                <w:tab w:val="left" w:pos="1980"/>
              </w:tabs>
              <w:ind w:left="-108"/>
              <w:contextualSpacing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>American Sign Language</w:t>
            </w:r>
          </w:p>
        </w:tc>
        <w:tc>
          <w:tcPr>
            <w:tcW w:w="1083" w:type="dxa"/>
          </w:tcPr>
          <w:p w14:paraId="090313CB" w14:textId="77777777" w:rsidR="00F03ACD" w:rsidRPr="00196625" w:rsidRDefault="00F03ACD" w:rsidP="00BA0A6D">
            <w:pPr>
              <w:keepNext/>
              <w:tabs>
                <w:tab w:val="left" w:pos="1980"/>
              </w:tabs>
              <w:ind w:left="-288" w:firstLine="180"/>
              <w:contextualSpacing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>3 units</w:t>
            </w:r>
          </w:p>
        </w:tc>
        <w:tc>
          <w:tcPr>
            <w:tcW w:w="4497" w:type="dxa"/>
          </w:tcPr>
          <w:p w14:paraId="561B10F0" w14:textId="77777777" w:rsidR="00F03ACD" w:rsidRPr="00196625" w:rsidRDefault="00F03ACD" w:rsidP="00991DB2">
            <w:pPr>
              <w:keepNext/>
              <w:tabs>
                <w:tab w:val="left" w:pos="1980"/>
              </w:tabs>
              <w:ind w:left="-128"/>
              <w:contextualSpacing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>Teaching Assistant</w:t>
            </w:r>
          </w:p>
        </w:tc>
      </w:tr>
    </w:tbl>
    <w:p w14:paraId="3F80AAFE" w14:textId="77777777" w:rsidR="00F03ACD" w:rsidRDefault="00F03ACD" w:rsidP="00991DB2">
      <w:pPr>
        <w:tabs>
          <w:tab w:val="left" w:pos="1980"/>
          <w:tab w:val="left" w:pos="4950"/>
        </w:tabs>
        <w:ind w:left="1980" w:hanging="1980"/>
        <w:contextualSpacing/>
        <w:rPr>
          <w:rFonts w:ascii="Arial" w:hAnsi="Arial" w:cs="Arial"/>
          <w:i/>
          <w:sz w:val="22"/>
        </w:rPr>
      </w:pPr>
    </w:p>
    <w:p w14:paraId="462CAFB5" w14:textId="77777777" w:rsidR="001A00A4" w:rsidRPr="001A00A4" w:rsidRDefault="00906082" w:rsidP="00BA0A6D">
      <w:pPr>
        <w:tabs>
          <w:tab w:val="left" w:pos="1980"/>
        </w:tabs>
        <w:ind w:left="1980" w:hanging="1980"/>
        <w:contextualSpacing/>
        <w:rPr>
          <w:rFonts w:ascii="Arial" w:hAnsi="Arial" w:cs="Arial"/>
          <w:i/>
          <w:sz w:val="22"/>
        </w:rPr>
      </w:pPr>
      <w:r>
        <w:rPr>
          <w:rFonts w:ascii="Arial" w:hAnsi="Arial" w:cs="Arial"/>
          <w:i/>
          <w:sz w:val="22"/>
        </w:rPr>
        <w:t>University of North Carolina at Chapel H</w:t>
      </w:r>
      <w:r w:rsidR="004B4391">
        <w:rPr>
          <w:rFonts w:ascii="Arial" w:hAnsi="Arial" w:cs="Arial"/>
          <w:i/>
          <w:sz w:val="22"/>
        </w:rPr>
        <w:t>i</w:t>
      </w:r>
      <w:r>
        <w:rPr>
          <w:rFonts w:ascii="Arial" w:hAnsi="Arial" w:cs="Arial"/>
          <w:i/>
          <w:sz w:val="22"/>
        </w:rPr>
        <w:t>ll</w:t>
      </w:r>
    </w:p>
    <w:tbl>
      <w:tblPr>
        <w:tblW w:w="10149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1800"/>
        <w:gridCol w:w="2790"/>
        <w:gridCol w:w="1152"/>
        <w:gridCol w:w="4320"/>
        <w:gridCol w:w="87"/>
      </w:tblGrid>
      <w:tr w:rsidR="00C8458E" w:rsidRPr="00196625" w14:paraId="0EFF2371" w14:textId="77777777" w:rsidTr="00991DB2">
        <w:trPr>
          <w:gridAfter w:val="1"/>
          <w:wAfter w:w="87" w:type="dxa"/>
          <w:trHeight w:val="253"/>
        </w:trPr>
        <w:tc>
          <w:tcPr>
            <w:tcW w:w="1800" w:type="dxa"/>
          </w:tcPr>
          <w:p w14:paraId="3B5DA000" w14:textId="77777777" w:rsidR="00C229DE" w:rsidRPr="006E6485" w:rsidRDefault="00D9298F" w:rsidP="00BA0A6D">
            <w:pPr>
              <w:keepNext/>
              <w:tabs>
                <w:tab w:val="left" w:pos="1980"/>
              </w:tabs>
              <w:ind w:left="1980" w:hanging="1980"/>
              <w:contextualSpacing/>
              <w:rPr>
                <w:rFonts w:ascii="Arial" w:hAnsi="Arial" w:cs="Arial"/>
                <w:noProof/>
                <w:sz w:val="20"/>
                <w:szCs w:val="20"/>
              </w:rPr>
            </w:pPr>
            <w:r w:rsidRPr="006E6485">
              <w:rPr>
                <w:rFonts w:ascii="Arial" w:hAnsi="Arial" w:cs="Arial"/>
                <w:noProof/>
                <w:sz w:val="20"/>
                <w:szCs w:val="20"/>
              </w:rPr>
              <w:t>2012</w:t>
            </w:r>
          </w:p>
        </w:tc>
        <w:tc>
          <w:tcPr>
            <w:tcW w:w="2790" w:type="dxa"/>
          </w:tcPr>
          <w:p w14:paraId="11CFF366" w14:textId="77777777" w:rsidR="00C229DE" w:rsidRPr="006E6485" w:rsidRDefault="00C229DE" w:rsidP="00BA0A6D">
            <w:pPr>
              <w:keepNext/>
              <w:tabs>
                <w:tab w:val="left" w:pos="1980"/>
              </w:tabs>
              <w:ind w:left="-108"/>
              <w:contextualSpacing/>
              <w:rPr>
                <w:rFonts w:ascii="Arial" w:hAnsi="Arial" w:cs="Arial"/>
                <w:noProof/>
                <w:sz w:val="20"/>
                <w:szCs w:val="20"/>
              </w:rPr>
            </w:pPr>
            <w:r w:rsidRPr="006E6485">
              <w:rPr>
                <w:rFonts w:ascii="Arial" w:hAnsi="Arial" w:cs="Arial"/>
                <w:noProof/>
                <w:sz w:val="20"/>
                <w:szCs w:val="20"/>
              </w:rPr>
              <w:t>Water Resources Research</w:t>
            </w:r>
          </w:p>
        </w:tc>
        <w:tc>
          <w:tcPr>
            <w:tcW w:w="1152" w:type="dxa"/>
          </w:tcPr>
          <w:p w14:paraId="71B949E6" w14:textId="77777777" w:rsidR="00C229DE" w:rsidRPr="006E6485" w:rsidRDefault="00C229DE" w:rsidP="00BA0A6D">
            <w:pPr>
              <w:keepNext/>
              <w:tabs>
                <w:tab w:val="left" w:pos="1980"/>
              </w:tabs>
              <w:ind w:left="-288" w:firstLine="180"/>
              <w:contextualSpacing/>
              <w:rPr>
                <w:rFonts w:ascii="Arial" w:hAnsi="Arial" w:cs="Arial"/>
                <w:noProof/>
                <w:sz w:val="20"/>
                <w:szCs w:val="20"/>
              </w:rPr>
            </w:pPr>
            <w:r w:rsidRPr="006E6485">
              <w:rPr>
                <w:rFonts w:ascii="Arial" w:hAnsi="Arial" w:cs="Arial"/>
                <w:noProof/>
                <w:sz w:val="20"/>
                <w:szCs w:val="20"/>
              </w:rPr>
              <w:t>2 units</w:t>
            </w:r>
          </w:p>
        </w:tc>
        <w:tc>
          <w:tcPr>
            <w:tcW w:w="4320" w:type="dxa"/>
          </w:tcPr>
          <w:p w14:paraId="6C54DF15" w14:textId="16205BD6" w:rsidR="00C229DE" w:rsidRPr="006E6485" w:rsidRDefault="00C229DE" w:rsidP="00991DB2">
            <w:pPr>
              <w:keepNext/>
              <w:tabs>
                <w:tab w:val="left" w:pos="1980"/>
              </w:tabs>
              <w:ind w:left="-113"/>
              <w:contextualSpacing/>
              <w:rPr>
                <w:rFonts w:ascii="Arial" w:hAnsi="Arial" w:cs="Arial"/>
                <w:noProof/>
                <w:sz w:val="20"/>
                <w:szCs w:val="20"/>
              </w:rPr>
            </w:pPr>
            <w:r w:rsidRPr="006E6485">
              <w:rPr>
                <w:rFonts w:ascii="Arial" w:hAnsi="Arial" w:cs="Arial"/>
                <w:noProof/>
                <w:sz w:val="20"/>
                <w:szCs w:val="20"/>
              </w:rPr>
              <w:t>Guest Lecture, “Community-based participatory</w:t>
            </w:r>
            <w:r w:rsidR="00C8458E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Pr="006E6485">
              <w:rPr>
                <w:rFonts w:ascii="Arial" w:hAnsi="Arial" w:cs="Arial"/>
                <w:noProof/>
                <w:sz w:val="20"/>
                <w:szCs w:val="20"/>
              </w:rPr>
              <w:t>research &amp; environmental justice”</w:t>
            </w:r>
          </w:p>
        </w:tc>
      </w:tr>
      <w:tr w:rsidR="00C8458E" w:rsidRPr="00196625" w14:paraId="7DC20814" w14:textId="77777777" w:rsidTr="00991DB2">
        <w:trPr>
          <w:gridAfter w:val="1"/>
          <w:wAfter w:w="87" w:type="dxa"/>
          <w:trHeight w:val="253"/>
        </w:trPr>
        <w:tc>
          <w:tcPr>
            <w:tcW w:w="1800" w:type="dxa"/>
          </w:tcPr>
          <w:p w14:paraId="6CFF4E6F" w14:textId="77777777" w:rsidR="00C229DE" w:rsidRPr="006E6485" w:rsidRDefault="00D9298F" w:rsidP="00BA0A6D">
            <w:pPr>
              <w:keepNext/>
              <w:tabs>
                <w:tab w:val="left" w:pos="1980"/>
              </w:tabs>
              <w:ind w:left="1980" w:hanging="1980"/>
              <w:contextualSpacing/>
              <w:rPr>
                <w:rFonts w:ascii="Arial" w:hAnsi="Arial" w:cs="Arial"/>
                <w:noProof/>
                <w:sz w:val="20"/>
                <w:szCs w:val="20"/>
              </w:rPr>
            </w:pPr>
            <w:r w:rsidRPr="006E6485">
              <w:rPr>
                <w:rFonts w:ascii="Arial" w:hAnsi="Arial" w:cs="Arial"/>
                <w:noProof/>
                <w:sz w:val="20"/>
                <w:szCs w:val="20"/>
              </w:rPr>
              <w:t>2012</w:t>
            </w:r>
          </w:p>
        </w:tc>
        <w:tc>
          <w:tcPr>
            <w:tcW w:w="2790" w:type="dxa"/>
          </w:tcPr>
          <w:p w14:paraId="1970F4DC" w14:textId="77777777" w:rsidR="00C229DE" w:rsidRPr="006E6485" w:rsidRDefault="00D9298F" w:rsidP="00BA0A6D">
            <w:pPr>
              <w:keepNext/>
              <w:tabs>
                <w:tab w:val="left" w:pos="1980"/>
              </w:tabs>
              <w:ind w:left="-108"/>
              <w:contextualSpacing/>
              <w:rPr>
                <w:rFonts w:ascii="Arial" w:hAnsi="Arial" w:cs="Arial"/>
                <w:noProof/>
                <w:sz w:val="20"/>
                <w:szCs w:val="20"/>
              </w:rPr>
            </w:pPr>
            <w:proofErr w:type="spellStart"/>
            <w:r w:rsidRPr="006E6485">
              <w:rPr>
                <w:rFonts w:ascii="Arial" w:hAnsi="Arial" w:cs="Arial"/>
                <w:sz w:val="20"/>
                <w:szCs w:val="20"/>
                <w:lang w:val="es-ES_tradnl"/>
              </w:rPr>
              <w:t>Environmental</w:t>
            </w:r>
            <w:proofErr w:type="spellEnd"/>
            <w:r w:rsidRPr="006E6485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6E6485">
              <w:rPr>
                <w:rFonts w:ascii="Arial" w:hAnsi="Arial" w:cs="Arial"/>
                <w:sz w:val="20"/>
                <w:szCs w:val="20"/>
                <w:lang w:val="es-ES_tradnl"/>
              </w:rPr>
              <w:t>Sciences</w:t>
            </w:r>
            <w:proofErr w:type="spellEnd"/>
            <w:r w:rsidRPr="006E6485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&amp; </w:t>
            </w:r>
            <w:proofErr w:type="spellStart"/>
            <w:r w:rsidRPr="006E6485">
              <w:rPr>
                <w:rFonts w:ascii="Arial" w:hAnsi="Arial" w:cs="Arial"/>
                <w:sz w:val="20"/>
                <w:szCs w:val="20"/>
                <w:lang w:val="es-ES_tradnl"/>
              </w:rPr>
              <w:t>Engineering</w:t>
            </w:r>
            <w:proofErr w:type="spellEnd"/>
            <w:r w:rsidRPr="006E6485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6E6485">
              <w:rPr>
                <w:rFonts w:ascii="Arial" w:hAnsi="Arial" w:cs="Arial"/>
                <w:sz w:val="20"/>
                <w:szCs w:val="20"/>
                <w:lang w:val="es-ES_tradnl"/>
              </w:rPr>
              <w:t>Seminar</w:t>
            </w:r>
            <w:proofErr w:type="spellEnd"/>
            <w:r w:rsidRPr="006E6485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Series</w:t>
            </w:r>
          </w:p>
        </w:tc>
        <w:tc>
          <w:tcPr>
            <w:tcW w:w="1152" w:type="dxa"/>
          </w:tcPr>
          <w:p w14:paraId="1D6E4B34" w14:textId="77777777" w:rsidR="00C229DE" w:rsidRPr="006E6485" w:rsidRDefault="00D9298F" w:rsidP="00BA0A6D">
            <w:pPr>
              <w:keepNext/>
              <w:tabs>
                <w:tab w:val="left" w:pos="1980"/>
              </w:tabs>
              <w:ind w:left="-288" w:firstLine="180"/>
              <w:contextualSpacing/>
              <w:rPr>
                <w:rFonts w:ascii="Arial" w:hAnsi="Arial" w:cs="Arial"/>
                <w:noProof/>
                <w:sz w:val="20"/>
                <w:szCs w:val="20"/>
              </w:rPr>
            </w:pPr>
            <w:r w:rsidRPr="006E6485">
              <w:rPr>
                <w:rFonts w:ascii="Arial" w:hAnsi="Arial" w:cs="Arial"/>
                <w:noProof/>
                <w:sz w:val="20"/>
                <w:szCs w:val="20"/>
              </w:rPr>
              <w:t>1</w:t>
            </w:r>
            <w:r w:rsidR="00C229DE" w:rsidRPr="006E6485">
              <w:rPr>
                <w:rFonts w:ascii="Arial" w:hAnsi="Arial" w:cs="Arial"/>
                <w:noProof/>
                <w:sz w:val="20"/>
                <w:szCs w:val="20"/>
              </w:rPr>
              <w:t xml:space="preserve"> units</w:t>
            </w:r>
          </w:p>
        </w:tc>
        <w:tc>
          <w:tcPr>
            <w:tcW w:w="4320" w:type="dxa"/>
          </w:tcPr>
          <w:p w14:paraId="2B47D4F8" w14:textId="77777777" w:rsidR="00C229DE" w:rsidRPr="006E6485" w:rsidRDefault="00D9298F" w:rsidP="00991DB2">
            <w:pPr>
              <w:keepNext/>
              <w:tabs>
                <w:tab w:val="left" w:pos="1980"/>
              </w:tabs>
              <w:ind w:left="-113"/>
              <w:contextualSpacing/>
              <w:rPr>
                <w:rFonts w:ascii="Arial" w:hAnsi="Arial" w:cs="Arial"/>
                <w:noProof/>
                <w:sz w:val="20"/>
                <w:szCs w:val="20"/>
              </w:rPr>
            </w:pPr>
            <w:r w:rsidRPr="006E6485">
              <w:rPr>
                <w:rFonts w:ascii="Arial" w:hAnsi="Arial" w:cs="Arial"/>
                <w:noProof/>
                <w:sz w:val="20"/>
                <w:szCs w:val="20"/>
              </w:rPr>
              <w:t>Seminar Lecture, “</w:t>
            </w:r>
            <w:proofErr w:type="spellStart"/>
            <w:r w:rsidRPr="006E6485">
              <w:rPr>
                <w:rFonts w:ascii="Arial" w:hAnsi="Arial" w:cs="Arial"/>
                <w:sz w:val="20"/>
                <w:szCs w:val="20"/>
                <w:lang w:val="es-ES_tradnl"/>
              </w:rPr>
              <w:t>Not</w:t>
            </w:r>
            <w:proofErr w:type="spellEnd"/>
            <w:r w:rsidRPr="006E6485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6E6485">
              <w:rPr>
                <w:rFonts w:ascii="Arial" w:hAnsi="Arial" w:cs="Arial"/>
                <w:sz w:val="20"/>
                <w:szCs w:val="20"/>
                <w:lang w:val="es-ES_tradnl"/>
              </w:rPr>
              <w:t>just</w:t>
            </w:r>
            <w:proofErr w:type="spellEnd"/>
            <w:r w:rsidRPr="006E6485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6E6485">
              <w:rPr>
                <w:rFonts w:ascii="Arial" w:hAnsi="Arial" w:cs="Arial"/>
                <w:sz w:val="20"/>
                <w:szCs w:val="20"/>
                <w:lang w:val="es-ES_tradnl"/>
              </w:rPr>
              <w:t>radon</w:t>
            </w:r>
            <w:proofErr w:type="spellEnd"/>
            <w:r w:rsidRPr="006E6485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: </w:t>
            </w:r>
            <w:proofErr w:type="spellStart"/>
            <w:r w:rsidRPr="006E6485">
              <w:rPr>
                <w:rFonts w:ascii="Arial" w:hAnsi="Arial" w:cs="Arial"/>
                <w:sz w:val="20"/>
                <w:szCs w:val="20"/>
                <w:lang w:val="es-ES_tradnl"/>
              </w:rPr>
              <w:t>the</w:t>
            </w:r>
            <w:proofErr w:type="spellEnd"/>
            <w:r w:rsidRPr="006E6485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6E6485">
              <w:rPr>
                <w:rFonts w:ascii="Arial" w:hAnsi="Arial" w:cs="Arial"/>
                <w:sz w:val="20"/>
                <w:szCs w:val="20"/>
                <w:lang w:val="es-ES_tradnl"/>
              </w:rPr>
              <w:t>intrusion</w:t>
            </w:r>
            <w:proofErr w:type="spellEnd"/>
            <w:r w:rsidRPr="006E6485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of </w:t>
            </w:r>
            <w:proofErr w:type="spellStart"/>
            <w:r w:rsidRPr="006E6485">
              <w:rPr>
                <w:rFonts w:ascii="Arial" w:hAnsi="Arial" w:cs="Arial"/>
                <w:sz w:val="20"/>
                <w:szCs w:val="20"/>
                <w:lang w:val="es-ES_tradnl"/>
              </w:rPr>
              <w:t>contaminants</w:t>
            </w:r>
            <w:proofErr w:type="spellEnd"/>
            <w:r w:rsidRPr="006E6485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6E6485">
              <w:rPr>
                <w:rFonts w:ascii="Arial" w:hAnsi="Arial" w:cs="Arial"/>
                <w:sz w:val="20"/>
                <w:szCs w:val="20"/>
                <w:lang w:val="es-ES_tradnl"/>
              </w:rPr>
              <w:t>from</w:t>
            </w:r>
            <w:proofErr w:type="spellEnd"/>
            <w:r w:rsidRPr="006E6485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6E6485">
              <w:rPr>
                <w:rFonts w:ascii="Arial" w:hAnsi="Arial" w:cs="Arial"/>
                <w:sz w:val="20"/>
                <w:szCs w:val="20"/>
                <w:lang w:val="es-ES_tradnl"/>
              </w:rPr>
              <w:t>the</w:t>
            </w:r>
            <w:proofErr w:type="spellEnd"/>
            <w:r w:rsidRPr="006E6485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6E6485">
              <w:rPr>
                <w:rFonts w:ascii="Arial" w:hAnsi="Arial" w:cs="Arial"/>
                <w:sz w:val="20"/>
                <w:szCs w:val="20"/>
                <w:lang w:val="es-ES_tradnl"/>
              </w:rPr>
              <w:t>subsurface</w:t>
            </w:r>
            <w:proofErr w:type="spellEnd"/>
            <w:r w:rsidRPr="006E6485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6E6485">
              <w:rPr>
                <w:rFonts w:ascii="Arial" w:hAnsi="Arial" w:cs="Arial"/>
                <w:sz w:val="20"/>
                <w:szCs w:val="20"/>
                <w:lang w:val="es-ES_tradnl"/>
              </w:rPr>
              <w:t>into</w:t>
            </w:r>
            <w:proofErr w:type="spellEnd"/>
            <w:r w:rsidRPr="006E6485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6E6485">
              <w:rPr>
                <w:rFonts w:ascii="Arial" w:hAnsi="Arial" w:cs="Arial"/>
                <w:sz w:val="20"/>
                <w:szCs w:val="20"/>
                <w:lang w:val="es-ES_tradnl"/>
              </w:rPr>
              <w:t>indoor</w:t>
            </w:r>
            <w:proofErr w:type="spellEnd"/>
            <w:r w:rsidRPr="006E6485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air”</w:t>
            </w:r>
          </w:p>
        </w:tc>
      </w:tr>
      <w:tr w:rsidR="00C8458E" w:rsidRPr="00196625" w14:paraId="6C0F5714" w14:textId="77777777" w:rsidTr="00991DB2">
        <w:trPr>
          <w:gridAfter w:val="1"/>
          <w:wAfter w:w="87" w:type="dxa"/>
          <w:trHeight w:val="253"/>
        </w:trPr>
        <w:tc>
          <w:tcPr>
            <w:tcW w:w="1800" w:type="dxa"/>
          </w:tcPr>
          <w:p w14:paraId="17BCED3D" w14:textId="77777777" w:rsidR="00D9298F" w:rsidRPr="006E6485" w:rsidRDefault="00D9298F" w:rsidP="00BA0A6D">
            <w:pPr>
              <w:keepNext/>
              <w:tabs>
                <w:tab w:val="left" w:pos="1980"/>
              </w:tabs>
              <w:ind w:left="1980" w:hanging="1980"/>
              <w:contextualSpacing/>
              <w:rPr>
                <w:rFonts w:ascii="Arial" w:hAnsi="Arial" w:cs="Arial"/>
                <w:noProof/>
                <w:sz w:val="20"/>
                <w:szCs w:val="20"/>
              </w:rPr>
            </w:pPr>
            <w:r w:rsidRPr="006E6485">
              <w:rPr>
                <w:rFonts w:ascii="Arial" w:hAnsi="Arial" w:cs="Arial"/>
                <w:noProof/>
                <w:sz w:val="20"/>
                <w:szCs w:val="20"/>
              </w:rPr>
              <w:t>2012</w:t>
            </w:r>
          </w:p>
        </w:tc>
        <w:tc>
          <w:tcPr>
            <w:tcW w:w="2790" w:type="dxa"/>
          </w:tcPr>
          <w:p w14:paraId="45E60E4F" w14:textId="77777777" w:rsidR="00D9298F" w:rsidRPr="006E6485" w:rsidRDefault="00D9298F" w:rsidP="00BA0A6D">
            <w:pPr>
              <w:keepNext/>
              <w:tabs>
                <w:tab w:val="left" w:pos="1980"/>
              </w:tabs>
              <w:ind w:left="-108"/>
              <w:contextualSpacing/>
              <w:rPr>
                <w:rFonts w:ascii="Arial" w:hAnsi="Arial" w:cs="Arial"/>
                <w:noProof/>
                <w:sz w:val="20"/>
                <w:szCs w:val="20"/>
              </w:rPr>
            </w:pPr>
            <w:proofErr w:type="spellStart"/>
            <w:r w:rsidRPr="006E6485">
              <w:rPr>
                <w:rFonts w:ascii="Arial" w:hAnsi="Arial" w:cs="Arial"/>
                <w:sz w:val="20"/>
                <w:szCs w:val="20"/>
                <w:lang w:val="es-ES_tradnl"/>
              </w:rPr>
              <w:t>Epidemiology</w:t>
            </w:r>
            <w:proofErr w:type="spellEnd"/>
            <w:r w:rsidRPr="006E6485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6E6485">
              <w:rPr>
                <w:rFonts w:ascii="Arial" w:hAnsi="Arial" w:cs="Arial"/>
                <w:sz w:val="20"/>
                <w:szCs w:val="20"/>
                <w:lang w:val="es-ES_tradnl"/>
              </w:rPr>
              <w:t>for</w:t>
            </w:r>
            <w:proofErr w:type="spellEnd"/>
            <w:r w:rsidRPr="006E6485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6E6485">
              <w:rPr>
                <w:rFonts w:ascii="Arial" w:hAnsi="Arial" w:cs="Arial"/>
                <w:sz w:val="20"/>
                <w:szCs w:val="20"/>
                <w:lang w:val="es-ES_tradnl"/>
              </w:rPr>
              <w:t>Environmental</w:t>
            </w:r>
            <w:proofErr w:type="spellEnd"/>
            <w:r w:rsidRPr="006E6485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6E6485">
              <w:rPr>
                <w:rFonts w:ascii="Arial" w:hAnsi="Arial" w:cs="Arial"/>
                <w:sz w:val="20"/>
                <w:szCs w:val="20"/>
                <w:lang w:val="es-ES_tradnl"/>
              </w:rPr>
              <w:t>Scientists</w:t>
            </w:r>
            <w:proofErr w:type="spellEnd"/>
            <w:r w:rsidRPr="006E6485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and </w:t>
            </w:r>
            <w:proofErr w:type="spellStart"/>
            <w:r w:rsidRPr="006E6485">
              <w:rPr>
                <w:rFonts w:ascii="Arial" w:hAnsi="Arial" w:cs="Arial"/>
                <w:sz w:val="20"/>
                <w:szCs w:val="20"/>
                <w:lang w:val="es-ES_tradnl"/>
              </w:rPr>
              <w:t>Engineers</w:t>
            </w:r>
            <w:proofErr w:type="spellEnd"/>
            <w:r w:rsidRPr="006E6485">
              <w:rPr>
                <w:rFonts w:ascii="Arial" w:hAnsi="Arial" w:cs="Arial"/>
                <w:sz w:val="20"/>
                <w:szCs w:val="20"/>
                <w:lang w:val="es-ES_tradnl"/>
              </w:rPr>
              <w:t>.</w:t>
            </w:r>
          </w:p>
        </w:tc>
        <w:tc>
          <w:tcPr>
            <w:tcW w:w="1152" w:type="dxa"/>
          </w:tcPr>
          <w:p w14:paraId="25BFBBAD" w14:textId="77777777" w:rsidR="00D9298F" w:rsidRPr="006E6485" w:rsidRDefault="00D9298F" w:rsidP="00BA0A6D">
            <w:pPr>
              <w:keepNext/>
              <w:tabs>
                <w:tab w:val="left" w:pos="1980"/>
              </w:tabs>
              <w:ind w:left="-288" w:firstLine="180"/>
              <w:contextualSpacing/>
              <w:rPr>
                <w:rFonts w:ascii="Arial" w:hAnsi="Arial" w:cs="Arial"/>
                <w:noProof/>
                <w:sz w:val="20"/>
                <w:szCs w:val="20"/>
              </w:rPr>
            </w:pPr>
            <w:r w:rsidRPr="006E6485">
              <w:rPr>
                <w:rFonts w:ascii="Arial" w:hAnsi="Arial" w:cs="Arial"/>
                <w:noProof/>
                <w:sz w:val="20"/>
                <w:szCs w:val="20"/>
              </w:rPr>
              <w:t>3 units</w:t>
            </w:r>
          </w:p>
        </w:tc>
        <w:tc>
          <w:tcPr>
            <w:tcW w:w="4320" w:type="dxa"/>
          </w:tcPr>
          <w:p w14:paraId="478FA08F" w14:textId="77777777" w:rsidR="00D9298F" w:rsidRPr="006E6485" w:rsidRDefault="00D9298F" w:rsidP="00991DB2">
            <w:pPr>
              <w:keepNext/>
              <w:tabs>
                <w:tab w:val="left" w:pos="1980"/>
              </w:tabs>
              <w:ind w:left="-113"/>
              <w:contextualSpacing/>
              <w:rPr>
                <w:rFonts w:ascii="Arial" w:hAnsi="Arial" w:cs="Arial"/>
                <w:noProof/>
                <w:sz w:val="20"/>
                <w:szCs w:val="20"/>
              </w:rPr>
            </w:pPr>
            <w:r w:rsidRPr="006E6485">
              <w:rPr>
                <w:rFonts w:ascii="Arial" w:hAnsi="Arial" w:cs="Arial"/>
                <w:noProof/>
                <w:sz w:val="20"/>
                <w:szCs w:val="20"/>
              </w:rPr>
              <w:t>Guest Lecture, “Community Exposure and Health Effects”</w:t>
            </w:r>
            <w:r w:rsidRPr="006E6485">
              <w:rPr>
                <w:rFonts w:ascii="Arial" w:hAnsi="Arial" w:cs="Arial"/>
                <w:noProof/>
                <w:sz w:val="20"/>
                <w:szCs w:val="20"/>
              </w:rPr>
              <w:br/>
            </w:r>
          </w:p>
        </w:tc>
      </w:tr>
      <w:tr w:rsidR="00C8458E" w:rsidRPr="00196625" w14:paraId="7F5B6B13" w14:textId="77777777" w:rsidTr="00991DB2">
        <w:trPr>
          <w:gridAfter w:val="1"/>
          <w:wAfter w:w="87" w:type="dxa"/>
          <w:trHeight w:val="253"/>
        </w:trPr>
        <w:tc>
          <w:tcPr>
            <w:tcW w:w="1800" w:type="dxa"/>
          </w:tcPr>
          <w:p w14:paraId="238C7EE5" w14:textId="393D4E33" w:rsidR="00C229DE" w:rsidRPr="006E6485" w:rsidRDefault="00D9298F" w:rsidP="00BA0A6D">
            <w:pPr>
              <w:keepNext/>
              <w:tabs>
                <w:tab w:val="left" w:pos="1980"/>
              </w:tabs>
              <w:ind w:left="1980" w:hanging="1980"/>
              <w:contextualSpacing/>
              <w:rPr>
                <w:rFonts w:ascii="Arial" w:hAnsi="Arial" w:cs="Arial"/>
                <w:noProof/>
                <w:sz w:val="20"/>
                <w:szCs w:val="20"/>
              </w:rPr>
            </w:pPr>
            <w:r w:rsidRPr="006E6485">
              <w:rPr>
                <w:rFonts w:ascii="Arial" w:hAnsi="Arial" w:cs="Arial"/>
                <w:noProof/>
                <w:sz w:val="20"/>
                <w:szCs w:val="20"/>
              </w:rPr>
              <w:t>2012</w:t>
            </w:r>
            <w:r w:rsidR="000F6D70">
              <w:rPr>
                <w:rFonts w:ascii="Arial" w:hAnsi="Arial" w:cs="Arial"/>
                <w:noProof/>
                <w:sz w:val="20"/>
                <w:szCs w:val="20"/>
              </w:rPr>
              <w:t>-2014</w:t>
            </w:r>
          </w:p>
        </w:tc>
        <w:tc>
          <w:tcPr>
            <w:tcW w:w="2790" w:type="dxa"/>
          </w:tcPr>
          <w:p w14:paraId="5FECEEEE" w14:textId="77777777" w:rsidR="00C229DE" w:rsidRPr="006E6485" w:rsidRDefault="00D9298F" w:rsidP="00BA0A6D">
            <w:pPr>
              <w:keepNext/>
              <w:tabs>
                <w:tab w:val="left" w:pos="1980"/>
              </w:tabs>
              <w:ind w:left="-108"/>
              <w:contextualSpacing/>
              <w:rPr>
                <w:rFonts w:ascii="Arial" w:hAnsi="Arial" w:cs="Arial"/>
                <w:noProof/>
                <w:sz w:val="20"/>
                <w:szCs w:val="20"/>
              </w:rPr>
            </w:pPr>
            <w:r w:rsidRPr="006E6485">
              <w:rPr>
                <w:rFonts w:ascii="Arial" w:hAnsi="Arial" w:cs="Arial"/>
                <w:noProof/>
                <w:sz w:val="20"/>
                <w:szCs w:val="20"/>
              </w:rPr>
              <w:t>Risk Assessment</w:t>
            </w:r>
          </w:p>
        </w:tc>
        <w:tc>
          <w:tcPr>
            <w:tcW w:w="1152" w:type="dxa"/>
          </w:tcPr>
          <w:p w14:paraId="1F971534" w14:textId="77777777" w:rsidR="00C229DE" w:rsidRPr="006E6485" w:rsidRDefault="00D9298F" w:rsidP="00BA0A6D">
            <w:pPr>
              <w:keepNext/>
              <w:tabs>
                <w:tab w:val="left" w:pos="1980"/>
              </w:tabs>
              <w:ind w:left="-288" w:firstLine="180"/>
              <w:contextualSpacing/>
              <w:rPr>
                <w:rFonts w:ascii="Arial" w:hAnsi="Arial" w:cs="Arial"/>
                <w:noProof/>
                <w:sz w:val="20"/>
                <w:szCs w:val="20"/>
              </w:rPr>
            </w:pPr>
            <w:r w:rsidRPr="006E6485">
              <w:rPr>
                <w:rFonts w:ascii="Arial" w:hAnsi="Arial" w:cs="Arial"/>
                <w:noProof/>
                <w:sz w:val="20"/>
                <w:szCs w:val="20"/>
              </w:rPr>
              <w:t>3</w:t>
            </w:r>
            <w:r w:rsidR="00C229DE" w:rsidRPr="006E6485">
              <w:rPr>
                <w:rFonts w:ascii="Arial" w:hAnsi="Arial" w:cs="Arial"/>
                <w:noProof/>
                <w:sz w:val="20"/>
                <w:szCs w:val="20"/>
              </w:rPr>
              <w:t xml:space="preserve"> units</w:t>
            </w:r>
          </w:p>
        </w:tc>
        <w:tc>
          <w:tcPr>
            <w:tcW w:w="4320" w:type="dxa"/>
          </w:tcPr>
          <w:p w14:paraId="02151F38" w14:textId="77777777" w:rsidR="00C229DE" w:rsidRPr="006E6485" w:rsidRDefault="00D9298F" w:rsidP="00991DB2">
            <w:pPr>
              <w:keepNext/>
              <w:tabs>
                <w:tab w:val="left" w:pos="1980"/>
              </w:tabs>
              <w:ind w:left="-113"/>
              <w:contextualSpacing/>
              <w:rPr>
                <w:rFonts w:ascii="Arial" w:hAnsi="Arial" w:cs="Arial"/>
                <w:noProof/>
                <w:sz w:val="20"/>
                <w:szCs w:val="20"/>
              </w:rPr>
            </w:pPr>
            <w:r w:rsidRPr="006E6485">
              <w:rPr>
                <w:rFonts w:ascii="Arial" w:hAnsi="Arial" w:cs="Arial"/>
                <w:noProof/>
                <w:sz w:val="20"/>
                <w:szCs w:val="20"/>
              </w:rPr>
              <w:t>Guest Lecture, “Probabilistic modeling for chemical risk assessment”</w:t>
            </w:r>
          </w:p>
        </w:tc>
      </w:tr>
      <w:tr w:rsidR="00C8458E" w:rsidRPr="00196625" w14:paraId="29D69042" w14:textId="77777777" w:rsidTr="00991DB2">
        <w:trPr>
          <w:gridAfter w:val="1"/>
          <w:wAfter w:w="87" w:type="dxa"/>
          <w:trHeight w:val="253"/>
        </w:trPr>
        <w:tc>
          <w:tcPr>
            <w:tcW w:w="1800" w:type="dxa"/>
          </w:tcPr>
          <w:p w14:paraId="7127BFE6" w14:textId="77777777" w:rsidR="00C229DE" w:rsidRPr="006E6485" w:rsidRDefault="00D9298F" w:rsidP="00BA0A6D">
            <w:pPr>
              <w:keepNext/>
              <w:tabs>
                <w:tab w:val="left" w:pos="1980"/>
              </w:tabs>
              <w:ind w:left="1980" w:hanging="1980"/>
              <w:contextualSpacing/>
              <w:rPr>
                <w:rFonts w:ascii="Arial" w:hAnsi="Arial" w:cs="Arial"/>
                <w:noProof/>
                <w:sz w:val="20"/>
                <w:szCs w:val="20"/>
              </w:rPr>
            </w:pPr>
            <w:r w:rsidRPr="006E6485">
              <w:rPr>
                <w:rFonts w:ascii="Arial" w:hAnsi="Arial" w:cs="Arial"/>
                <w:noProof/>
                <w:sz w:val="20"/>
                <w:szCs w:val="20"/>
              </w:rPr>
              <w:t>2013</w:t>
            </w:r>
          </w:p>
        </w:tc>
        <w:tc>
          <w:tcPr>
            <w:tcW w:w="2790" w:type="dxa"/>
          </w:tcPr>
          <w:p w14:paraId="1CF9BF09" w14:textId="77777777" w:rsidR="00C229DE" w:rsidRPr="006E6485" w:rsidRDefault="00D9298F" w:rsidP="00BA0A6D">
            <w:pPr>
              <w:keepNext/>
              <w:tabs>
                <w:tab w:val="left" w:pos="1980"/>
              </w:tabs>
              <w:ind w:left="-108"/>
              <w:contextualSpacing/>
              <w:rPr>
                <w:rFonts w:ascii="Arial" w:hAnsi="Arial" w:cs="Arial"/>
                <w:noProof/>
                <w:sz w:val="20"/>
                <w:szCs w:val="20"/>
              </w:rPr>
            </w:pPr>
            <w:proofErr w:type="spellStart"/>
            <w:r w:rsidRPr="006E6485">
              <w:rPr>
                <w:rFonts w:ascii="Arial" w:hAnsi="Arial" w:cs="Arial"/>
                <w:sz w:val="20"/>
                <w:szCs w:val="20"/>
                <w:lang w:val="es-ES_tradnl"/>
              </w:rPr>
              <w:t>Environmental</w:t>
            </w:r>
            <w:proofErr w:type="spellEnd"/>
            <w:r w:rsidRPr="006E6485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&amp; </w:t>
            </w:r>
            <w:proofErr w:type="spellStart"/>
            <w:r w:rsidRPr="006E6485">
              <w:rPr>
                <w:rFonts w:ascii="Arial" w:hAnsi="Arial" w:cs="Arial"/>
                <w:sz w:val="20"/>
                <w:szCs w:val="20"/>
                <w:lang w:val="es-ES_tradnl"/>
              </w:rPr>
              <w:t>Occupational</w:t>
            </w:r>
            <w:proofErr w:type="spellEnd"/>
            <w:r w:rsidRPr="006E6485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6E6485">
              <w:rPr>
                <w:rFonts w:ascii="Arial" w:hAnsi="Arial" w:cs="Arial"/>
                <w:sz w:val="20"/>
                <w:szCs w:val="20"/>
                <w:lang w:val="es-ES_tradnl"/>
              </w:rPr>
              <w:t>Epidemiology</w:t>
            </w:r>
            <w:proofErr w:type="spellEnd"/>
            <w:r w:rsidRPr="006E6485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6E6485">
              <w:rPr>
                <w:rFonts w:ascii="Arial" w:hAnsi="Arial" w:cs="Arial"/>
                <w:sz w:val="20"/>
                <w:szCs w:val="20"/>
                <w:lang w:val="es-ES_tradnl"/>
              </w:rPr>
              <w:t>Seminar</w:t>
            </w:r>
            <w:proofErr w:type="spellEnd"/>
            <w:r w:rsidRPr="006E6485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Series.</w:t>
            </w:r>
          </w:p>
        </w:tc>
        <w:tc>
          <w:tcPr>
            <w:tcW w:w="1152" w:type="dxa"/>
          </w:tcPr>
          <w:p w14:paraId="34228613" w14:textId="77777777" w:rsidR="00C229DE" w:rsidRPr="006E6485" w:rsidRDefault="00D9298F" w:rsidP="00BA0A6D">
            <w:pPr>
              <w:keepNext/>
              <w:tabs>
                <w:tab w:val="left" w:pos="1980"/>
              </w:tabs>
              <w:ind w:left="-288" w:firstLine="180"/>
              <w:contextualSpacing/>
              <w:rPr>
                <w:rFonts w:ascii="Arial" w:hAnsi="Arial" w:cs="Arial"/>
                <w:noProof/>
                <w:sz w:val="20"/>
                <w:szCs w:val="20"/>
              </w:rPr>
            </w:pPr>
            <w:r w:rsidRPr="006E6485">
              <w:rPr>
                <w:rFonts w:ascii="Arial" w:hAnsi="Arial" w:cs="Arial"/>
                <w:noProof/>
                <w:sz w:val="20"/>
                <w:szCs w:val="20"/>
              </w:rPr>
              <w:t>1</w:t>
            </w:r>
            <w:r w:rsidR="00C229DE" w:rsidRPr="006E6485">
              <w:rPr>
                <w:rFonts w:ascii="Arial" w:hAnsi="Arial" w:cs="Arial"/>
                <w:noProof/>
                <w:sz w:val="20"/>
                <w:szCs w:val="20"/>
              </w:rPr>
              <w:t xml:space="preserve"> units</w:t>
            </w:r>
          </w:p>
        </w:tc>
        <w:tc>
          <w:tcPr>
            <w:tcW w:w="4320" w:type="dxa"/>
          </w:tcPr>
          <w:p w14:paraId="2B7E5D85" w14:textId="77777777" w:rsidR="00C229DE" w:rsidRPr="006E6485" w:rsidRDefault="00D9298F" w:rsidP="00991DB2">
            <w:pPr>
              <w:keepNext/>
              <w:tabs>
                <w:tab w:val="left" w:pos="1980"/>
              </w:tabs>
              <w:ind w:left="-113"/>
              <w:contextualSpacing/>
              <w:rPr>
                <w:rFonts w:ascii="Arial" w:hAnsi="Arial" w:cs="Arial"/>
                <w:noProof/>
                <w:sz w:val="20"/>
                <w:szCs w:val="20"/>
              </w:rPr>
            </w:pPr>
            <w:r w:rsidRPr="006E6485">
              <w:rPr>
                <w:rFonts w:ascii="Arial" w:hAnsi="Arial" w:cs="Arial"/>
                <w:noProof/>
                <w:sz w:val="20"/>
                <w:szCs w:val="20"/>
              </w:rPr>
              <w:t>Seminar Lecture, “A case of the vapors: Military toxics, environmental justice and indoor air”</w:t>
            </w:r>
          </w:p>
        </w:tc>
      </w:tr>
      <w:tr w:rsidR="00C8458E" w:rsidRPr="00196625" w14:paraId="17FEAB2A" w14:textId="77777777" w:rsidTr="00991DB2">
        <w:trPr>
          <w:gridAfter w:val="1"/>
          <w:wAfter w:w="87" w:type="dxa"/>
          <w:trHeight w:val="253"/>
        </w:trPr>
        <w:tc>
          <w:tcPr>
            <w:tcW w:w="1800" w:type="dxa"/>
          </w:tcPr>
          <w:p w14:paraId="2768FEC2" w14:textId="77777777" w:rsidR="00D9298F" w:rsidRPr="006E6485" w:rsidRDefault="00D9298F" w:rsidP="00BA0A6D">
            <w:pPr>
              <w:keepNext/>
              <w:tabs>
                <w:tab w:val="left" w:pos="1980"/>
              </w:tabs>
              <w:ind w:left="1980" w:hanging="1980"/>
              <w:contextualSpacing/>
              <w:rPr>
                <w:rFonts w:ascii="Arial" w:hAnsi="Arial" w:cs="Arial"/>
                <w:noProof/>
                <w:sz w:val="20"/>
                <w:szCs w:val="20"/>
              </w:rPr>
            </w:pPr>
            <w:r w:rsidRPr="006E6485">
              <w:rPr>
                <w:rFonts w:ascii="Arial" w:hAnsi="Arial" w:cs="Arial"/>
                <w:noProof/>
                <w:sz w:val="20"/>
                <w:szCs w:val="20"/>
              </w:rPr>
              <w:t>2014</w:t>
            </w:r>
          </w:p>
        </w:tc>
        <w:tc>
          <w:tcPr>
            <w:tcW w:w="2790" w:type="dxa"/>
          </w:tcPr>
          <w:p w14:paraId="02021699" w14:textId="77777777" w:rsidR="00D9298F" w:rsidRPr="006E6485" w:rsidRDefault="00D9298F" w:rsidP="00BA0A6D">
            <w:pPr>
              <w:keepNext/>
              <w:tabs>
                <w:tab w:val="left" w:pos="1980"/>
              </w:tabs>
              <w:ind w:left="-108"/>
              <w:contextualSpacing/>
              <w:rPr>
                <w:rFonts w:ascii="Arial" w:hAnsi="Arial" w:cs="Arial"/>
                <w:noProof/>
                <w:sz w:val="20"/>
                <w:szCs w:val="20"/>
              </w:rPr>
            </w:pPr>
            <w:proofErr w:type="spellStart"/>
            <w:r w:rsidRPr="006E6485">
              <w:rPr>
                <w:rFonts w:ascii="Arial" w:hAnsi="Arial" w:cs="Arial"/>
                <w:sz w:val="20"/>
                <w:szCs w:val="20"/>
                <w:lang w:val="es-ES_tradnl"/>
              </w:rPr>
              <w:t>Environmental</w:t>
            </w:r>
            <w:proofErr w:type="spellEnd"/>
            <w:r w:rsidRPr="006E6485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&amp; </w:t>
            </w:r>
            <w:proofErr w:type="spellStart"/>
            <w:r w:rsidRPr="006E6485">
              <w:rPr>
                <w:rFonts w:ascii="Arial" w:hAnsi="Arial" w:cs="Arial"/>
                <w:sz w:val="20"/>
                <w:szCs w:val="20"/>
                <w:lang w:val="es-ES_tradnl"/>
              </w:rPr>
              <w:t>Occupational</w:t>
            </w:r>
            <w:proofErr w:type="spellEnd"/>
            <w:r w:rsidRPr="006E6485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6E6485">
              <w:rPr>
                <w:rFonts w:ascii="Arial" w:hAnsi="Arial" w:cs="Arial"/>
                <w:sz w:val="20"/>
                <w:szCs w:val="20"/>
                <w:lang w:val="es-ES_tradnl"/>
              </w:rPr>
              <w:t>Epidemiology</w:t>
            </w:r>
            <w:proofErr w:type="spellEnd"/>
            <w:r w:rsidRPr="006E6485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6E6485">
              <w:rPr>
                <w:rFonts w:ascii="Arial" w:hAnsi="Arial" w:cs="Arial"/>
                <w:sz w:val="20"/>
                <w:szCs w:val="20"/>
                <w:lang w:val="es-ES_tradnl"/>
              </w:rPr>
              <w:t>Seminar</w:t>
            </w:r>
            <w:proofErr w:type="spellEnd"/>
            <w:r w:rsidRPr="006E6485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Series.</w:t>
            </w:r>
          </w:p>
        </w:tc>
        <w:tc>
          <w:tcPr>
            <w:tcW w:w="1152" w:type="dxa"/>
          </w:tcPr>
          <w:p w14:paraId="25298EF3" w14:textId="77777777" w:rsidR="00D9298F" w:rsidRPr="006E6485" w:rsidRDefault="00D9298F" w:rsidP="00BA0A6D">
            <w:pPr>
              <w:keepNext/>
              <w:tabs>
                <w:tab w:val="left" w:pos="1980"/>
              </w:tabs>
              <w:ind w:left="-288" w:firstLine="180"/>
              <w:contextualSpacing/>
              <w:rPr>
                <w:rFonts w:ascii="Arial" w:hAnsi="Arial" w:cs="Arial"/>
                <w:noProof/>
                <w:sz w:val="20"/>
                <w:szCs w:val="20"/>
              </w:rPr>
            </w:pPr>
            <w:r w:rsidRPr="006E6485">
              <w:rPr>
                <w:rFonts w:ascii="Arial" w:hAnsi="Arial" w:cs="Arial"/>
                <w:noProof/>
                <w:sz w:val="20"/>
                <w:szCs w:val="20"/>
              </w:rPr>
              <w:t>1 units</w:t>
            </w:r>
          </w:p>
        </w:tc>
        <w:tc>
          <w:tcPr>
            <w:tcW w:w="4320" w:type="dxa"/>
          </w:tcPr>
          <w:p w14:paraId="465DCFEE" w14:textId="77777777" w:rsidR="00D9298F" w:rsidRPr="006E6485" w:rsidRDefault="00D9298F" w:rsidP="00991DB2">
            <w:pPr>
              <w:keepNext/>
              <w:tabs>
                <w:tab w:val="left" w:pos="1980"/>
              </w:tabs>
              <w:ind w:left="-113"/>
              <w:contextualSpacing/>
              <w:rPr>
                <w:rFonts w:ascii="Arial" w:hAnsi="Arial" w:cs="Arial"/>
                <w:noProof/>
                <w:sz w:val="20"/>
                <w:szCs w:val="20"/>
              </w:rPr>
            </w:pPr>
            <w:r w:rsidRPr="006E6485">
              <w:rPr>
                <w:rFonts w:ascii="Arial" w:hAnsi="Arial" w:cs="Arial"/>
                <w:noProof/>
                <w:sz w:val="20"/>
                <w:szCs w:val="20"/>
              </w:rPr>
              <w:t>Seminar Lecture, “Industrial agriculture and environmental injustice in NC: 50 years after the Civil Rights Act”</w:t>
            </w:r>
          </w:p>
        </w:tc>
      </w:tr>
      <w:tr w:rsidR="00C8458E" w:rsidRPr="00196625" w14:paraId="7567DC72" w14:textId="77777777" w:rsidTr="00991DB2">
        <w:trPr>
          <w:trHeight w:val="486"/>
        </w:trPr>
        <w:tc>
          <w:tcPr>
            <w:tcW w:w="1800" w:type="dxa"/>
          </w:tcPr>
          <w:p w14:paraId="1FF92B99" w14:textId="77777777" w:rsidR="00D9298F" w:rsidRPr="006E6485" w:rsidRDefault="00D9298F" w:rsidP="00BA0A6D">
            <w:pPr>
              <w:keepNext/>
              <w:tabs>
                <w:tab w:val="left" w:pos="1980"/>
              </w:tabs>
              <w:ind w:left="1980" w:hanging="1980"/>
              <w:contextualSpacing/>
              <w:rPr>
                <w:rFonts w:ascii="Arial" w:hAnsi="Arial" w:cs="Arial"/>
                <w:noProof/>
                <w:sz w:val="20"/>
                <w:szCs w:val="20"/>
              </w:rPr>
            </w:pPr>
            <w:r w:rsidRPr="006E6485">
              <w:rPr>
                <w:rFonts w:ascii="Arial" w:hAnsi="Arial" w:cs="Arial"/>
                <w:noProof/>
                <w:sz w:val="20"/>
                <w:szCs w:val="20"/>
              </w:rPr>
              <w:t>2014</w:t>
            </w:r>
          </w:p>
        </w:tc>
        <w:tc>
          <w:tcPr>
            <w:tcW w:w="2790" w:type="dxa"/>
          </w:tcPr>
          <w:p w14:paraId="350A4F0B" w14:textId="77777777" w:rsidR="00D9298F" w:rsidRPr="006E6485" w:rsidRDefault="00D9298F" w:rsidP="00BA0A6D">
            <w:pPr>
              <w:keepNext/>
              <w:tabs>
                <w:tab w:val="left" w:pos="1980"/>
              </w:tabs>
              <w:ind w:left="-108"/>
              <w:contextualSpacing/>
              <w:rPr>
                <w:rFonts w:ascii="Arial" w:hAnsi="Arial" w:cs="Arial"/>
                <w:noProof/>
                <w:sz w:val="20"/>
                <w:szCs w:val="20"/>
              </w:rPr>
            </w:pPr>
            <w:proofErr w:type="spellStart"/>
            <w:r w:rsidRPr="006E6485">
              <w:rPr>
                <w:rFonts w:ascii="Arial" w:hAnsi="Arial" w:cs="Arial"/>
                <w:sz w:val="20"/>
                <w:szCs w:val="20"/>
                <w:lang w:val="es-ES_tradnl"/>
              </w:rPr>
              <w:t>Methods</w:t>
            </w:r>
            <w:proofErr w:type="spellEnd"/>
            <w:r w:rsidRPr="006E6485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in </w:t>
            </w:r>
            <w:proofErr w:type="spellStart"/>
            <w:r w:rsidRPr="006E6485">
              <w:rPr>
                <w:rFonts w:ascii="Arial" w:hAnsi="Arial" w:cs="Arial"/>
                <w:sz w:val="20"/>
                <w:szCs w:val="20"/>
                <w:lang w:val="es-ES_tradnl"/>
              </w:rPr>
              <w:t>Water</w:t>
            </w:r>
            <w:proofErr w:type="spellEnd"/>
            <w:r w:rsidRPr="006E6485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6E6485">
              <w:rPr>
                <w:rFonts w:ascii="Arial" w:hAnsi="Arial" w:cs="Arial"/>
                <w:sz w:val="20"/>
                <w:szCs w:val="20"/>
                <w:lang w:val="es-ES_tradnl"/>
              </w:rPr>
              <w:t>Research</w:t>
            </w:r>
            <w:proofErr w:type="spellEnd"/>
          </w:p>
        </w:tc>
        <w:tc>
          <w:tcPr>
            <w:tcW w:w="1152" w:type="dxa"/>
          </w:tcPr>
          <w:p w14:paraId="67873741" w14:textId="77777777" w:rsidR="00D9298F" w:rsidRPr="006E6485" w:rsidRDefault="00D9298F" w:rsidP="00BA0A6D">
            <w:pPr>
              <w:keepNext/>
              <w:tabs>
                <w:tab w:val="left" w:pos="1980"/>
              </w:tabs>
              <w:ind w:left="-288" w:firstLine="180"/>
              <w:contextualSpacing/>
              <w:rPr>
                <w:rFonts w:ascii="Arial" w:hAnsi="Arial" w:cs="Arial"/>
                <w:noProof/>
                <w:sz w:val="20"/>
                <w:szCs w:val="20"/>
              </w:rPr>
            </w:pPr>
            <w:r w:rsidRPr="006E6485">
              <w:rPr>
                <w:rFonts w:ascii="Arial" w:hAnsi="Arial" w:cs="Arial"/>
                <w:noProof/>
                <w:sz w:val="20"/>
                <w:szCs w:val="20"/>
              </w:rPr>
              <w:t>2 units</w:t>
            </w:r>
          </w:p>
        </w:tc>
        <w:tc>
          <w:tcPr>
            <w:tcW w:w="4407" w:type="dxa"/>
            <w:gridSpan w:val="2"/>
          </w:tcPr>
          <w:p w14:paraId="495FA5C9" w14:textId="77777777" w:rsidR="00D9298F" w:rsidRPr="006E6485" w:rsidRDefault="00D9298F" w:rsidP="00991DB2">
            <w:pPr>
              <w:keepNext/>
              <w:tabs>
                <w:tab w:val="left" w:pos="1980"/>
              </w:tabs>
              <w:ind w:left="-113"/>
              <w:contextualSpacing/>
              <w:rPr>
                <w:rFonts w:ascii="Arial" w:hAnsi="Arial" w:cs="Arial"/>
                <w:noProof/>
                <w:sz w:val="20"/>
                <w:szCs w:val="20"/>
              </w:rPr>
            </w:pPr>
            <w:r w:rsidRPr="006E6485">
              <w:rPr>
                <w:rFonts w:ascii="Arial" w:hAnsi="Arial" w:cs="Arial"/>
                <w:noProof/>
                <w:sz w:val="20"/>
                <w:szCs w:val="20"/>
              </w:rPr>
              <w:t>Guest Lecture, “Regression analysis and environmental exposure”</w:t>
            </w:r>
          </w:p>
        </w:tc>
      </w:tr>
      <w:tr w:rsidR="00C8458E" w:rsidRPr="00196625" w14:paraId="11A08DA1" w14:textId="77777777" w:rsidTr="00991DB2">
        <w:trPr>
          <w:trHeight w:val="253"/>
        </w:trPr>
        <w:tc>
          <w:tcPr>
            <w:tcW w:w="1800" w:type="dxa"/>
          </w:tcPr>
          <w:p w14:paraId="2C80E5BF" w14:textId="77777777" w:rsidR="001A00A4" w:rsidRPr="006E6485" w:rsidRDefault="00906082" w:rsidP="00BA0A6D">
            <w:pPr>
              <w:keepNext/>
              <w:tabs>
                <w:tab w:val="left" w:pos="1980"/>
              </w:tabs>
              <w:ind w:left="1980" w:hanging="1980"/>
              <w:contextualSpacing/>
              <w:rPr>
                <w:rFonts w:ascii="Arial" w:hAnsi="Arial" w:cs="Arial"/>
                <w:noProof/>
                <w:sz w:val="20"/>
                <w:szCs w:val="20"/>
              </w:rPr>
            </w:pPr>
            <w:r w:rsidRPr="006E6485">
              <w:rPr>
                <w:rFonts w:ascii="Arial" w:hAnsi="Arial" w:cs="Arial"/>
                <w:noProof/>
                <w:sz w:val="20"/>
                <w:szCs w:val="20"/>
              </w:rPr>
              <w:t>2014-2015</w:t>
            </w:r>
          </w:p>
        </w:tc>
        <w:tc>
          <w:tcPr>
            <w:tcW w:w="2790" w:type="dxa"/>
          </w:tcPr>
          <w:p w14:paraId="67FA8C41" w14:textId="77777777" w:rsidR="001A00A4" w:rsidRPr="006E6485" w:rsidRDefault="00906082" w:rsidP="00BA0A6D">
            <w:pPr>
              <w:keepNext/>
              <w:tabs>
                <w:tab w:val="left" w:pos="1980"/>
              </w:tabs>
              <w:ind w:left="-108"/>
              <w:contextualSpacing/>
              <w:rPr>
                <w:rFonts w:ascii="Arial" w:hAnsi="Arial" w:cs="Arial"/>
                <w:noProof/>
                <w:sz w:val="20"/>
                <w:szCs w:val="20"/>
              </w:rPr>
            </w:pPr>
            <w:r w:rsidRPr="006E6485">
              <w:rPr>
                <w:rFonts w:ascii="Arial" w:hAnsi="Arial" w:cs="Arial"/>
                <w:noProof/>
                <w:sz w:val="20"/>
                <w:szCs w:val="20"/>
              </w:rPr>
              <w:t>Community-driven Epidemiology and Environmental Justice</w:t>
            </w:r>
          </w:p>
        </w:tc>
        <w:tc>
          <w:tcPr>
            <w:tcW w:w="1152" w:type="dxa"/>
          </w:tcPr>
          <w:p w14:paraId="11E3787A" w14:textId="77777777" w:rsidR="001A00A4" w:rsidRPr="006E6485" w:rsidRDefault="00906082" w:rsidP="00BA0A6D">
            <w:pPr>
              <w:keepNext/>
              <w:tabs>
                <w:tab w:val="left" w:pos="1980"/>
              </w:tabs>
              <w:ind w:left="-288" w:firstLine="180"/>
              <w:contextualSpacing/>
              <w:rPr>
                <w:rFonts w:ascii="Arial" w:hAnsi="Arial" w:cs="Arial"/>
                <w:noProof/>
                <w:sz w:val="20"/>
                <w:szCs w:val="20"/>
              </w:rPr>
            </w:pPr>
            <w:r w:rsidRPr="006E6485">
              <w:rPr>
                <w:rFonts w:ascii="Arial" w:hAnsi="Arial" w:cs="Arial"/>
                <w:noProof/>
                <w:sz w:val="20"/>
                <w:szCs w:val="20"/>
              </w:rPr>
              <w:t>2 units</w:t>
            </w:r>
          </w:p>
        </w:tc>
        <w:tc>
          <w:tcPr>
            <w:tcW w:w="4407" w:type="dxa"/>
            <w:gridSpan w:val="2"/>
          </w:tcPr>
          <w:p w14:paraId="5E919225" w14:textId="77777777" w:rsidR="001A00A4" w:rsidRPr="006E6485" w:rsidRDefault="00906082" w:rsidP="00991DB2">
            <w:pPr>
              <w:keepNext/>
              <w:tabs>
                <w:tab w:val="left" w:pos="1980"/>
              </w:tabs>
              <w:ind w:left="-113"/>
              <w:contextualSpacing/>
              <w:rPr>
                <w:rFonts w:ascii="Arial" w:hAnsi="Arial" w:cs="Arial"/>
                <w:noProof/>
                <w:sz w:val="20"/>
                <w:szCs w:val="20"/>
              </w:rPr>
            </w:pPr>
            <w:r w:rsidRPr="006E6485">
              <w:rPr>
                <w:rFonts w:ascii="Arial" w:hAnsi="Arial" w:cs="Arial"/>
                <w:noProof/>
                <w:sz w:val="20"/>
                <w:szCs w:val="20"/>
              </w:rPr>
              <w:t>Co-Instructor</w:t>
            </w:r>
          </w:p>
        </w:tc>
      </w:tr>
    </w:tbl>
    <w:p w14:paraId="57661A73" w14:textId="77777777" w:rsidR="001A00A4" w:rsidRPr="001A00A4" w:rsidRDefault="001A00A4" w:rsidP="00BA0A6D">
      <w:pPr>
        <w:tabs>
          <w:tab w:val="left" w:pos="1980"/>
        </w:tabs>
        <w:ind w:left="1980" w:hanging="1980"/>
        <w:contextualSpacing/>
        <w:rPr>
          <w:rFonts w:ascii="Arial" w:hAnsi="Arial" w:cs="Arial"/>
          <w:b/>
          <w:sz w:val="20"/>
          <w:szCs w:val="20"/>
        </w:rPr>
      </w:pPr>
    </w:p>
    <w:p w14:paraId="03119A21" w14:textId="77777777" w:rsidR="001A00A4" w:rsidRPr="001A00A4" w:rsidRDefault="00D9298F" w:rsidP="00BA0A6D">
      <w:pPr>
        <w:tabs>
          <w:tab w:val="left" w:pos="1980"/>
        </w:tabs>
        <w:ind w:left="1980" w:hanging="1980"/>
        <w:contextualSpacing/>
        <w:rPr>
          <w:rFonts w:ascii="Arial" w:hAnsi="Arial" w:cs="Arial"/>
          <w:i/>
          <w:sz w:val="22"/>
        </w:rPr>
      </w:pPr>
      <w:r>
        <w:rPr>
          <w:rFonts w:ascii="Arial" w:hAnsi="Arial" w:cs="Arial"/>
          <w:i/>
          <w:sz w:val="22"/>
        </w:rPr>
        <w:t>University of Southern Californi</w:t>
      </w:r>
      <w:r w:rsidR="00F03ACD">
        <w:rPr>
          <w:rFonts w:ascii="Arial" w:hAnsi="Arial" w:cs="Arial"/>
          <w:i/>
          <w:sz w:val="22"/>
        </w:rPr>
        <w:t>a</w:t>
      </w:r>
      <w:r>
        <w:rPr>
          <w:rFonts w:ascii="Arial" w:hAnsi="Arial" w:cs="Arial"/>
          <w:i/>
          <w:sz w:val="22"/>
        </w:rPr>
        <w:tab/>
      </w:r>
      <w:r>
        <w:rPr>
          <w:rFonts w:ascii="Arial" w:hAnsi="Arial" w:cs="Arial"/>
          <w:i/>
          <w:sz w:val="22"/>
        </w:rPr>
        <w:tab/>
      </w:r>
    </w:p>
    <w:tbl>
      <w:tblPr>
        <w:tblW w:w="10170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1800"/>
        <w:gridCol w:w="2790"/>
        <w:gridCol w:w="1263"/>
        <w:gridCol w:w="4317"/>
      </w:tblGrid>
      <w:tr w:rsidR="00C8458E" w:rsidRPr="00196625" w14:paraId="78AE14AD" w14:textId="77777777" w:rsidTr="00C8458E">
        <w:trPr>
          <w:trHeight w:val="253"/>
        </w:trPr>
        <w:tc>
          <w:tcPr>
            <w:tcW w:w="1800" w:type="dxa"/>
          </w:tcPr>
          <w:p w14:paraId="55528A20" w14:textId="77777777" w:rsidR="00196625" w:rsidRPr="00196625" w:rsidRDefault="00D9298F" w:rsidP="00BA0A6D">
            <w:pPr>
              <w:keepNext/>
              <w:tabs>
                <w:tab w:val="left" w:pos="1980"/>
              </w:tabs>
              <w:ind w:left="1980" w:hanging="1980"/>
              <w:contextualSpacing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>2015</w:t>
            </w:r>
          </w:p>
        </w:tc>
        <w:tc>
          <w:tcPr>
            <w:tcW w:w="2790" w:type="dxa"/>
          </w:tcPr>
          <w:p w14:paraId="5A89D8EC" w14:textId="38A54C6B" w:rsidR="00196625" w:rsidRPr="00196625" w:rsidRDefault="000F6D70" w:rsidP="00991DB2">
            <w:pPr>
              <w:keepNext/>
              <w:tabs>
                <w:tab w:val="left" w:pos="1980"/>
              </w:tabs>
              <w:ind w:left="-108"/>
              <w:contextualSpacing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 xml:space="preserve"> </w:t>
            </w:r>
            <w:r w:rsidR="00D9298F">
              <w:rPr>
                <w:rFonts w:ascii="Arial" w:hAnsi="Arial" w:cs="Arial"/>
                <w:noProof/>
                <w:sz w:val="20"/>
              </w:rPr>
              <w:t>Environmental Epidemiology</w:t>
            </w:r>
          </w:p>
        </w:tc>
        <w:tc>
          <w:tcPr>
            <w:tcW w:w="1263" w:type="dxa"/>
          </w:tcPr>
          <w:p w14:paraId="7553CAC5" w14:textId="77777777" w:rsidR="00196625" w:rsidRPr="00196625" w:rsidRDefault="00D9298F" w:rsidP="00BA0A6D">
            <w:pPr>
              <w:keepNext/>
              <w:tabs>
                <w:tab w:val="left" w:pos="1980"/>
              </w:tabs>
              <w:ind w:left="-288" w:firstLine="180"/>
              <w:contextualSpacing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>3 units</w:t>
            </w:r>
          </w:p>
        </w:tc>
        <w:tc>
          <w:tcPr>
            <w:tcW w:w="4317" w:type="dxa"/>
          </w:tcPr>
          <w:p w14:paraId="2A96DD21" w14:textId="77777777" w:rsidR="00196625" w:rsidRPr="00196625" w:rsidRDefault="00D9298F" w:rsidP="00BA0A6D">
            <w:pPr>
              <w:keepNext/>
              <w:tabs>
                <w:tab w:val="left" w:pos="1980"/>
              </w:tabs>
              <w:contextualSpacing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>Guest Lecture, “Community-drive research and environmental justice”</w:t>
            </w:r>
          </w:p>
        </w:tc>
      </w:tr>
      <w:tr w:rsidR="00C8458E" w:rsidRPr="00196625" w14:paraId="59222733" w14:textId="77777777" w:rsidTr="00C8458E">
        <w:trPr>
          <w:trHeight w:val="253"/>
        </w:trPr>
        <w:tc>
          <w:tcPr>
            <w:tcW w:w="1800" w:type="dxa"/>
          </w:tcPr>
          <w:p w14:paraId="495C1AF2" w14:textId="77777777" w:rsidR="00DE6643" w:rsidRDefault="00DE6643" w:rsidP="00BA0A6D">
            <w:pPr>
              <w:keepNext/>
              <w:tabs>
                <w:tab w:val="left" w:pos="1980"/>
              </w:tabs>
              <w:ind w:left="1980" w:hanging="1980"/>
              <w:contextualSpacing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>2016</w:t>
            </w:r>
          </w:p>
        </w:tc>
        <w:tc>
          <w:tcPr>
            <w:tcW w:w="2790" w:type="dxa"/>
          </w:tcPr>
          <w:p w14:paraId="6D82978B" w14:textId="77777777" w:rsidR="00DE6643" w:rsidRDefault="00DE6643" w:rsidP="00BA0A6D">
            <w:pPr>
              <w:keepNext/>
              <w:tabs>
                <w:tab w:val="left" w:pos="1980"/>
              </w:tabs>
              <w:contextualSpacing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>Environmental Health Policy &amp; Practice (PM555)</w:t>
            </w:r>
          </w:p>
        </w:tc>
        <w:tc>
          <w:tcPr>
            <w:tcW w:w="1263" w:type="dxa"/>
          </w:tcPr>
          <w:p w14:paraId="45FCA356" w14:textId="77777777" w:rsidR="00DE6643" w:rsidRDefault="00DE6643" w:rsidP="00BA0A6D">
            <w:pPr>
              <w:keepNext/>
              <w:tabs>
                <w:tab w:val="left" w:pos="1980"/>
              </w:tabs>
              <w:ind w:left="-288" w:firstLine="180"/>
              <w:contextualSpacing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>4 units</w:t>
            </w:r>
          </w:p>
        </w:tc>
        <w:tc>
          <w:tcPr>
            <w:tcW w:w="4317" w:type="dxa"/>
          </w:tcPr>
          <w:p w14:paraId="0812ED31" w14:textId="77777777" w:rsidR="00DE6643" w:rsidRDefault="00DE6643" w:rsidP="00BA0A6D">
            <w:pPr>
              <w:keepNext/>
              <w:tabs>
                <w:tab w:val="left" w:pos="1980"/>
              </w:tabs>
              <w:contextualSpacing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>Primary Instructor</w:t>
            </w:r>
          </w:p>
        </w:tc>
      </w:tr>
      <w:tr w:rsidR="00C8458E" w:rsidRPr="00196625" w14:paraId="2B71E03D" w14:textId="77777777" w:rsidTr="00C8458E">
        <w:trPr>
          <w:trHeight w:val="253"/>
        </w:trPr>
        <w:tc>
          <w:tcPr>
            <w:tcW w:w="1800" w:type="dxa"/>
          </w:tcPr>
          <w:p w14:paraId="0E46A46D" w14:textId="7530BC9F" w:rsidR="00DE6643" w:rsidRDefault="00DE6643" w:rsidP="00BA0A6D">
            <w:pPr>
              <w:keepNext/>
              <w:tabs>
                <w:tab w:val="left" w:pos="1980"/>
              </w:tabs>
              <w:ind w:left="1980" w:hanging="1980"/>
              <w:contextualSpacing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>2016</w:t>
            </w:r>
            <w:r w:rsidR="000F6D70">
              <w:rPr>
                <w:rFonts w:ascii="Arial" w:hAnsi="Arial" w:cs="Arial"/>
                <w:noProof/>
                <w:sz w:val="20"/>
              </w:rPr>
              <w:t>-</w:t>
            </w:r>
          </w:p>
        </w:tc>
        <w:tc>
          <w:tcPr>
            <w:tcW w:w="2790" w:type="dxa"/>
          </w:tcPr>
          <w:p w14:paraId="471E955B" w14:textId="45D50F35" w:rsidR="00A03141" w:rsidRDefault="00DE6643" w:rsidP="00BA0A6D">
            <w:pPr>
              <w:keepNext/>
              <w:tabs>
                <w:tab w:val="left" w:pos="1980"/>
              </w:tabs>
              <w:contextualSpacing/>
              <w:rPr>
                <w:rFonts w:ascii="Arial" w:hAnsi="Arial" w:cs="Arial"/>
                <w:noProof/>
                <w:sz w:val="20"/>
              </w:rPr>
            </w:pPr>
            <w:r w:rsidRPr="00DE6643">
              <w:rPr>
                <w:rFonts w:ascii="Arial" w:hAnsi="Arial" w:cs="Arial"/>
                <w:noProof/>
                <w:sz w:val="20"/>
              </w:rPr>
              <w:t>The Health of Populations: Epidemics and Their Causes</w:t>
            </w:r>
            <w:r>
              <w:rPr>
                <w:rFonts w:ascii="Arial" w:hAnsi="Arial" w:cs="Arial"/>
                <w:noProof/>
                <w:sz w:val="20"/>
              </w:rPr>
              <w:t xml:space="preserve"> (GESM 130)</w:t>
            </w:r>
          </w:p>
        </w:tc>
        <w:tc>
          <w:tcPr>
            <w:tcW w:w="1263" w:type="dxa"/>
          </w:tcPr>
          <w:p w14:paraId="7B54A0E4" w14:textId="77777777" w:rsidR="00DE6643" w:rsidRDefault="00DE6643" w:rsidP="00BA0A6D">
            <w:pPr>
              <w:keepNext/>
              <w:tabs>
                <w:tab w:val="left" w:pos="1980"/>
              </w:tabs>
              <w:ind w:left="-288" w:firstLine="180"/>
              <w:contextualSpacing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>4 units</w:t>
            </w:r>
          </w:p>
        </w:tc>
        <w:tc>
          <w:tcPr>
            <w:tcW w:w="4317" w:type="dxa"/>
          </w:tcPr>
          <w:p w14:paraId="78AD4D0D" w14:textId="77777777" w:rsidR="00DE6643" w:rsidRDefault="00DE6643" w:rsidP="00BA0A6D">
            <w:pPr>
              <w:keepNext/>
              <w:tabs>
                <w:tab w:val="left" w:pos="1980"/>
              </w:tabs>
              <w:contextualSpacing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>“Health &amp; economic inequalities” – 2 lectures</w:t>
            </w:r>
          </w:p>
        </w:tc>
      </w:tr>
      <w:tr w:rsidR="00A03141" w:rsidRPr="00196625" w14:paraId="366D92FD" w14:textId="77777777" w:rsidTr="00C8458E">
        <w:trPr>
          <w:trHeight w:val="253"/>
        </w:trPr>
        <w:tc>
          <w:tcPr>
            <w:tcW w:w="1800" w:type="dxa"/>
          </w:tcPr>
          <w:p w14:paraId="36DA1EFF" w14:textId="38717F63" w:rsidR="00A03141" w:rsidRDefault="00A03141" w:rsidP="00BA0A6D">
            <w:pPr>
              <w:keepNext/>
              <w:tabs>
                <w:tab w:val="left" w:pos="1980"/>
              </w:tabs>
              <w:ind w:left="1980" w:hanging="1980"/>
              <w:contextualSpacing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>2017</w:t>
            </w:r>
            <w:r w:rsidR="000F6D70">
              <w:rPr>
                <w:rFonts w:ascii="Arial" w:hAnsi="Arial" w:cs="Arial"/>
                <w:noProof/>
                <w:sz w:val="20"/>
              </w:rPr>
              <w:t>-</w:t>
            </w:r>
          </w:p>
        </w:tc>
        <w:tc>
          <w:tcPr>
            <w:tcW w:w="2790" w:type="dxa"/>
          </w:tcPr>
          <w:p w14:paraId="68E3DB80" w14:textId="55E1A407" w:rsidR="00A03141" w:rsidRDefault="00A03141" w:rsidP="00BA0A6D">
            <w:pPr>
              <w:keepNext/>
              <w:tabs>
                <w:tab w:val="left" w:pos="1980"/>
              </w:tabs>
              <w:contextualSpacing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>Organizing &amp; Mobilizing Communities for Public Health (PM 563)</w:t>
            </w:r>
          </w:p>
        </w:tc>
        <w:tc>
          <w:tcPr>
            <w:tcW w:w="1263" w:type="dxa"/>
          </w:tcPr>
          <w:p w14:paraId="0868A68E" w14:textId="17807BFD" w:rsidR="00A03141" w:rsidRDefault="00A03141" w:rsidP="00BA0A6D">
            <w:pPr>
              <w:keepNext/>
              <w:tabs>
                <w:tab w:val="left" w:pos="1980"/>
              </w:tabs>
              <w:ind w:left="-288" w:firstLine="180"/>
              <w:contextualSpacing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>4 units</w:t>
            </w:r>
          </w:p>
        </w:tc>
        <w:tc>
          <w:tcPr>
            <w:tcW w:w="4317" w:type="dxa"/>
          </w:tcPr>
          <w:p w14:paraId="31CA3C06" w14:textId="3F40E444" w:rsidR="00A03141" w:rsidRDefault="00A03141" w:rsidP="00BA0A6D">
            <w:pPr>
              <w:keepNext/>
              <w:tabs>
                <w:tab w:val="left" w:pos="1980"/>
              </w:tabs>
              <w:contextualSpacing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>Primary Instructor</w:t>
            </w:r>
          </w:p>
        </w:tc>
      </w:tr>
      <w:tr w:rsidR="000F6D70" w:rsidRPr="00196625" w14:paraId="694FCBFA" w14:textId="77777777" w:rsidTr="00933120">
        <w:trPr>
          <w:trHeight w:val="253"/>
        </w:trPr>
        <w:tc>
          <w:tcPr>
            <w:tcW w:w="1800" w:type="dxa"/>
          </w:tcPr>
          <w:p w14:paraId="63880DCD" w14:textId="494C6439" w:rsidR="000F6D70" w:rsidRDefault="000F6D70" w:rsidP="00BA0A6D">
            <w:pPr>
              <w:keepNext/>
              <w:tabs>
                <w:tab w:val="left" w:pos="1980"/>
              </w:tabs>
              <w:ind w:left="1980" w:hanging="1980"/>
              <w:contextualSpacing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>2019-</w:t>
            </w:r>
          </w:p>
        </w:tc>
        <w:tc>
          <w:tcPr>
            <w:tcW w:w="2790" w:type="dxa"/>
          </w:tcPr>
          <w:p w14:paraId="75865A12" w14:textId="67917744" w:rsidR="000F6D70" w:rsidRDefault="000F6D70" w:rsidP="00BA0A6D">
            <w:pPr>
              <w:keepNext/>
              <w:tabs>
                <w:tab w:val="left" w:pos="1980"/>
              </w:tabs>
              <w:contextualSpacing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>Environmental Health: An Epidemiological Approach (PM 529)</w:t>
            </w:r>
          </w:p>
        </w:tc>
        <w:tc>
          <w:tcPr>
            <w:tcW w:w="1263" w:type="dxa"/>
          </w:tcPr>
          <w:p w14:paraId="3E3A5442" w14:textId="77777777" w:rsidR="000F6D70" w:rsidRDefault="000F6D70" w:rsidP="00BA0A6D">
            <w:pPr>
              <w:keepNext/>
              <w:tabs>
                <w:tab w:val="left" w:pos="1980"/>
              </w:tabs>
              <w:ind w:left="-288" w:firstLine="180"/>
              <w:contextualSpacing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>4 units</w:t>
            </w:r>
          </w:p>
        </w:tc>
        <w:tc>
          <w:tcPr>
            <w:tcW w:w="4317" w:type="dxa"/>
          </w:tcPr>
          <w:p w14:paraId="5EBF3B38" w14:textId="0A3246DC" w:rsidR="000F6D70" w:rsidRDefault="000F6D70" w:rsidP="00BA0A6D">
            <w:pPr>
              <w:keepNext/>
              <w:tabs>
                <w:tab w:val="left" w:pos="1980"/>
              </w:tabs>
              <w:contextualSpacing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>Co- Instructor</w:t>
            </w:r>
          </w:p>
        </w:tc>
      </w:tr>
      <w:tr w:rsidR="000F6D70" w:rsidRPr="00196625" w14:paraId="2F1C1616" w14:textId="77777777" w:rsidTr="00C8458E">
        <w:trPr>
          <w:trHeight w:val="253"/>
        </w:trPr>
        <w:tc>
          <w:tcPr>
            <w:tcW w:w="1800" w:type="dxa"/>
          </w:tcPr>
          <w:p w14:paraId="10C5482B" w14:textId="77777777" w:rsidR="000F6D70" w:rsidRDefault="000F6D70" w:rsidP="00DE6643">
            <w:pPr>
              <w:keepNext/>
              <w:tabs>
                <w:tab w:val="left" w:pos="1980"/>
              </w:tabs>
              <w:ind w:left="1980" w:hanging="1980"/>
              <w:contextualSpacing/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2790" w:type="dxa"/>
          </w:tcPr>
          <w:p w14:paraId="7B6E478D" w14:textId="77777777" w:rsidR="000F6D70" w:rsidRDefault="000F6D70" w:rsidP="00DE6643">
            <w:pPr>
              <w:keepNext/>
              <w:tabs>
                <w:tab w:val="left" w:pos="1980"/>
              </w:tabs>
              <w:contextualSpacing/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1263" w:type="dxa"/>
          </w:tcPr>
          <w:p w14:paraId="50BBD353" w14:textId="77777777" w:rsidR="000F6D70" w:rsidRDefault="000F6D70" w:rsidP="00DE6643">
            <w:pPr>
              <w:keepNext/>
              <w:tabs>
                <w:tab w:val="left" w:pos="1980"/>
              </w:tabs>
              <w:ind w:left="-288" w:firstLine="180"/>
              <w:contextualSpacing/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4317" w:type="dxa"/>
          </w:tcPr>
          <w:p w14:paraId="50A6EE98" w14:textId="77777777" w:rsidR="000F6D70" w:rsidRDefault="000F6D70" w:rsidP="00BA0A6D">
            <w:pPr>
              <w:keepNext/>
              <w:tabs>
                <w:tab w:val="left" w:pos="1980"/>
              </w:tabs>
              <w:contextualSpacing/>
              <w:jc w:val="right"/>
              <w:rPr>
                <w:rFonts w:ascii="Arial" w:hAnsi="Arial" w:cs="Arial"/>
                <w:noProof/>
                <w:sz w:val="20"/>
              </w:rPr>
            </w:pPr>
          </w:p>
        </w:tc>
      </w:tr>
    </w:tbl>
    <w:p w14:paraId="01621BE3" w14:textId="42B8B909" w:rsidR="00DE6643" w:rsidRPr="001A00A4" w:rsidRDefault="00DE6643" w:rsidP="000F6D70">
      <w:pPr>
        <w:tabs>
          <w:tab w:val="left" w:pos="1980"/>
        </w:tabs>
        <w:contextualSpacing/>
        <w:rPr>
          <w:rFonts w:ascii="Arial" w:hAnsi="Arial" w:cs="Arial"/>
          <w:i/>
          <w:sz w:val="22"/>
        </w:rPr>
      </w:pPr>
      <w:r>
        <w:rPr>
          <w:rFonts w:ascii="Arial" w:hAnsi="Arial" w:cs="Arial"/>
          <w:i/>
          <w:sz w:val="22"/>
        </w:rPr>
        <w:t>Occidental College</w:t>
      </w:r>
      <w:r>
        <w:rPr>
          <w:rFonts w:ascii="Arial" w:hAnsi="Arial" w:cs="Arial"/>
          <w:i/>
          <w:sz w:val="22"/>
        </w:rPr>
        <w:tab/>
      </w:r>
      <w:r>
        <w:rPr>
          <w:rFonts w:ascii="Arial" w:hAnsi="Arial" w:cs="Arial"/>
          <w:i/>
          <w:sz w:val="22"/>
        </w:rPr>
        <w:tab/>
      </w:r>
    </w:p>
    <w:tbl>
      <w:tblPr>
        <w:tblW w:w="10152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1800"/>
        <w:gridCol w:w="2772"/>
        <w:gridCol w:w="1263"/>
        <w:gridCol w:w="4317"/>
      </w:tblGrid>
      <w:tr w:rsidR="00BA0A6D" w:rsidRPr="00196625" w14:paraId="5A568937" w14:textId="77777777" w:rsidTr="00BA0A6D">
        <w:trPr>
          <w:trHeight w:val="70"/>
        </w:trPr>
        <w:tc>
          <w:tcPr>
            <w:tcW w:w="1800" w:type="dxa"/>
          </w:tcPr>
          <w:p w14:paraId="2BD4897D" w14:textId="2F9ACDBE" w:rsidR="00DE6643" w:rsidRPr="00196625" w:rsidRDefault="00DE6643" w:rsidP="00DE6643">
            <w:pPr>
              <w:keepNext/>
              <w:tabs>
                <w:tab w:val="left" w:pos="1980"/>
              </w:tabs>
              <w:ind w:left="1980" w:hanging="1980"/>
              <w:contextualSpacing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>2016</w:t>
            </w:r>
            <w:r w:rsidR="000F6D70">
              <w:rPr>
                <w:rFonts w:ascii="Arial" w:hAnsi="Arial" w:cs="Arial"/>
                <w:noProof/>
                <w:sz w:val="20"/>
              </w:rPr>
              <w:t>-2019</w:t>
            </w:r>
          </w:p>
        </w:tc>
        <w:tc>
          <w:tcPr>
            <w:tcW w:w="2772" w:type="dxa"/>
          </w:tcPr>
          <w:p w14:paraId="13AB58D4" w14:textId="77777777" w:rsidR="00DE6643" w:rsidRPr="00196625" w:rsidRDefault="00DE6643" w:rsidP="007C0583">
            <w:pPr>
              <w:keepNext/>
              <w:tabs>
                <w:tab w:val="left" w:pos="1980"/>
              </w:tabs>
              <w:ind w:left="-108"/>
              <w:contextualSpacing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>Introduction to Public Health</w:t>
            </w:r>
          </w:p>
        </w:tc>
        <w:tc>
          <w:tcPr>
            <w:tcW w:w="1263" w:type="dxa"/>
          </w:tcPr>
          <w:p w14:paraId="2F7B88E2" w14:textId="77777777" w:rsidR="00DE6643" w:rsidRPr="00196625" w:rsidRDefault="00DE6643" w:rsidP="007C0583">
            <w:pPr>
              <w:keepNext/>
              <w:tabs>
                <w:tab w:val="left" w:pos="1980"/>
              </w:tabs>
              <w:ind w:left="-288" w:firstLine="180"/>
              <w:contextualSpacing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>3 units</w:t>
            </w:r>
          </w:p>
        </w:tc>
        <w:tc>
          <w:tcPr>
            <w:tcW w:w="4317" w:type="dxa"/>
          </w:tcPr>
          <w:p w14:paraId="313F095A" w14:textId="77777777" w:rsidR="00DE6643" w:rsidRPr="00196625" w:rsidRDefault="00DE6643" w:rsidP="00BA0A6D">
            <w:pPr>
              <w:keepNext/>
              <w:tabs>
                <w:tab w:val="left" w:pos="1980"/>
              </w:tabs>
              <w:ind w:left="-21"/>
              <w:contextualSpacing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 xml:space="preserve">Guest Lecture Fall &amp; Spring, “Air Pollution, Health &amp; Justice” </w:t>
            </w:r>
          </w:p>
        </w:tc>
      </w:tr>
    </w:tbl>
    <w:p w14:paraId="44DAD810" w14:textId="77777777" w:rsidR="007C0583" w:rsidRDefault="007C0583" w:rsidP="007C0583">
      <w:pPr>
        <w:tabs>
          <w:tab w:val="left" w:pos="1980"/>
        </w:tabs>
        <w:ind w:left="1980" w:hanging="2250"/>
        <w:contextualSpacing/>
        <w:rPr>
          <w:b/>
          <w:bCs/>
          <w:smallCaps/>
          <w:spacing w:val="5"/>
        </w:rPr>
      </w:pPr>
    </w:p>
    <w:p w14:paraId="095C4B00" w14:textId="77777777" w:rsidR="000F6D70" w:rsidRDefault="000F6D70" w:rsidP="007C0583">
      <w:pPr>
        <w:tabs>
          <w:tab w:val="left" w:pos="1980"/>
        </w:tabs>
        <w:ind w:left="1980" w:hanging="2250"/>
        <w:contextualSpacing/>
        <w:rPr>
          <w:b/>
          <w:bCs/>
          <w:smallCaps/>
          <w:spacing w:val="5"/>
        </w:rPr>
      </w:pPr>
    </w:p>
    <w:p w14:paraId="40BCDFAB" w14:textId="77777777" w:rsidR="000F6D70" w:rsidRDefault="000F6D70" w:rsidP="007C0583">
      <w:pPr>
        <w:tabs>
          <w:tab w:val="left" w:pos="1980"/>
        </w:tabs>
        <w:ind w:left="1980" w:hanging="2250"/>
        <w:contextualSpacing/>
        <w:rPr>
          <w:b/>
          <w:bCs/>
          <w:smallCaps/>
          <w:spacing w:val="5"/>
        </w:rPr>
      </w:pPr>
    </w:p>
    <w:p w14:paraId="425CA6AF" w14:textId="77777777" w:rsidR="00991DB2" w:rsidRDefault="00991DB2" w:rsidP="00BA0A6D">
      <w:pPr>
        <w:tabs>
          <w:tab w:val="left" w:pos="1980"/>
        </w:tabs>
        <w:contextualSpacing/>
        <w:rPr>
          <w:b/>
          <w:bCs/>
          <w:smallCaps/>
          <w:spacing w:val="5"/>
        </w:rPr>
      </w:pPr>
    </w:p>
    <w:p w14:paraId="21F6BF77" w14:textId="77777777" w:rsidR="00991DB2" w:rsidRDefault="00991DB2" w:rsidP="00BA0A6D">
      <w:pPr>
        <w:tabs>
          <w:tab w:val="left" w:pos="1980"/>
        </w:tabs>
        <w:contextualSpacing/>
        <w:rPr>
          <w:b/>
          <w:bCs/>
          <w:smallCaps/>
          <w:spacing w:val="5"/>
        </w:rPr>
      </w:pPr>
    </w:p>
    <w:p w14:paraId="55C0BE52" w14:textId="77777777" w:rsidR="00991DB2" w:rsidRDefault="00991DB2" w:rsidP="00BA0A6D">
      <w:pPr>
        <w:tabs>
          <w:tab w:val="left" w:pos="1980"/>
        </w:tabs>
        <w:contextualSpacing/>
        <w:rPr>
          <w:b/>
          <w:bCs/>
          <w:smallCaps/>
          <w:spacing w:val="5"/>
        </w:rPr>
      </w:pPr>
    </w:p>
    <w:p w14:paraId="10C91A87" w14:textId="77777777" w:rsidR="00991DB2" w:rsidRDefault="00991DB2" w:rsidP="00BA0A6D">
      <w:pPr>
        <w:tabs>
          <w:tab w:val="left" w:pos="1980"/>
        </w:tabs>
        <w:contextualSpacing/>
        <w:rPr>
          <w:b/>
          <w:bCs/>
          <w:smallCaps/>
          <w:spacing w:val="5"/>
        </w:rPr>
      </w:pPr>
    </w:p>
    <w:p w14:paraId="6440AE79" w14:textId="77777777" w:rsidR="00991DB2" w:rsidRDefault="00991DB2" w:rsidP="00BA0A6D">
      <w:pPr>
        <w:tabs>
          <w:tab w:val="left" w:pos="1980"/>
        </w:tabs>
        <w:contextualSpacing/>
        <w:rPr>
          <w:b/>
          <w:bCs/>
          <w:smallCaps/>
          <w:spacing w:val="5"/>
        </w:rPr>
      </w:pPr>
    </w:p>
    <w:p w14:paraId="1A9FAE23" w14:textId="0E0B5821" w:rsidR="007C0583" w:rsidRPr="007C0583" w:rsidRDefault="007C0583" w:rsidP="00BA0A6D">
      <w:pPr>
        <w:tabs>
          <w:tab w:val="left" w:pos="1980"/>
        </w:tabs>
        <w:contextualSpacing/>
        <w:rPr>
          <w:b/>
          <w:bCs/>
          <w:smallCaps/>
          <w:spacing w:val="5"/>
        </w:rPr>
      </w:pPr>
      <w:r w:rsidRPr="007C0583">
        <w:rPr>
          <w:b/>
          <w:bCs/>
          <w:smallCaps/>
          <w:spacing w:val="5"/>
        </w:rPr>
        <w:lastRenderedPageBreak/>
        <w:t xml:space="preserve">Undergraduate, Graduate and Medical Student Mentorship: </w:t>
      </w:r>
    </w:p>
    <w:tbl>
      <w:tblPr>
        <w:tblW w:w="10260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1800"/>
        <w:gridCol w:w="2790"/>
        <w:gridCol w:w="2160"/>
        <w:gridCol w:w="3510"/>
      </w:tblGrid>
      <w:tr w:rsidR="00834A7C" w:rsidRPr="007C0583" w14:paraId="04601A77" w14:textId="77777777" w:rsidTr="00786D6C">
        <w:trPr>
          <w:trHeight w:val="253"/>
        </w:trPr>
        <w:tc>
          <w:tcPr>
            <w:tcW w:w="1800" w:type="dxa"/>
          </w:tcPr>
          <w:p w14:paraId="096E0FA1" w14:textId="5BE8CB70" w:rsidR="00834A7C" w:rsidRDefault="00834A7C" w:rsidP="00834A7C">
            <w:pPr>
              <w:keepNext/>
              <w:tabs>
                <w:tab w:val="left" w:pos="1980"/>
              </w:tabs>
              <w:ind w:left="1980" w:hanging="1980"/>
              <w:contextualSpacing/>
              <w:rPr>
                <w:rFonts w:ascii="Arial" w:hAnsi="Arial" w:cs="Arial"/>
                <w:noProof/>
                <w:sz w:val="20"/>
              </w:rPr>
            </w:pPr>
            <w:r w:rsidRPr="004D7C55">
              <w:rPr>
                <w:rFonts w:ascii="Arial" w:hAnsi="Arial" w:cs="Arial"/>
                <w:noProof/>
                <w:sz w:val="20"/>
              </w:rPr>
              <w:t>2016</w:t>
            </w:r>
          </w:p>
        </w:tc>
        <w:tc>
          <w:tcPr>
            <w:tcW w:w="2790" w:type="dxa"/>
          </w:tcPr>
          <w:p w14:paraId="5E5A428B" w14:textId="0CD16F04" w:rsidR="00834A7C" w:rsidRDefault="00834A7C" w:rsidP="00834A7C">
            <w:pPr>
              <w:keepNext/>
              <w:tabs>
                <w:tab w:val="left" w:pos="1980"/>
              </w:tabs>
              <w:ind w:left="-108"/>
              <w:contextualSpacing/>
              <w:rPr>
                <w:rFonts w:ascii="Arial" w:hAnsi="Arial" w:cs="Arial"/>
                <w:noProof/>
                <w:sz w:val="20"/>
              </w:rPr>
            </w:pPr>
            <w:r w:rsidRPr="004D7C55">
              <w:rPr>
                <w:rFonts w:ascii="Arial" w:hAnsi="Arial" w:cs="Arial"/>
                <w:noProof/>
                <w:sz w:val="20"/>
              </w:rPr>
              <w:t>Erin O’Connell</w:t>
            </w:r>
          </w:p>
        </w:tc>
        <w:tc>
          <w:tcPr>
            <w:tcW w:w="2160" w:type="dxa"/>
          </w:tcPr>
          <w:p w14:paraId="47B7AB08" w14:textId="599CB26F" w:rsidR="00834A7C" w:rsidRDefault="00834A7C" w:rsidP="00834A7C">
            <w:pPr>
              <w:keepNext/>
              <w:tabs>
                <w:tab w:val="left" w:pos="1980"/>
              </w:tabs>
              <w:ind w:left="-108"/>
              <w:contextualSpacing/>
              <w:rPr>
                <w:rFonts w:ascii="Arial" w:hAnsi="Arial" w:cs="Arial"/>
                <w:noProof/>
                <w:sz w:val="20"/>
              </w:rPr>
            </w:pPr>
            <w:r w:rsidRPr="004D7C55">
              <w:rPr>
                <w:rFonts w:ascii="Arial" w:hAnsi="Arial" w:cs="Arial"/>
                <w:noProof/>
                <w:sz w:val="20"/>
              </w:rPr>
              <w:t>MPH student</w:t>
            </w:r>
          </w:p>
        </w:tc>
        <w:tc>
          <w:tcPr>
            <w:tcW w:w="3510" w:type="dxa"/>
          </w:tcPr>
          <w:p w14:paraId="6C293842" w14:textId="6B763F30" w:rsidR="00834A7C" w:rsidRDefault="00834A7C" w:rsidP="00834A7C">
            <w:pPr>
              <w:keepNext/>
              <w:tabs>
                <w:tab w:val="left" w:pos="1980"/>
              </w:tabs>
              <w:ind w:left="-108"/>
              <w:contextualSpacing/>
              <w:rPr>
                <w:rFonts w:ascii="Arial" w:hAnsi="Arial" w:cs="Arial"/>
                <w:noProof/>
                <w:sz w:val="20"/>
              </w:rPr>
            </w:pPr>
            <w:r w:rsidRPr="004D7C55">
              <w:rPr>
                <w:rFonts w:ascii="Arial" w:hAnsi="Arial" w:cs="Arial"/>
                <w:noProof/>
                <w:sz w:val="20"/>
              </w:rPr>
              <w:t>Lead Regulation in California: A Look into the Agencies and Legislation Responsible</w:t>
            </w:r>
          </w:p>
        </w:tc>
      </w:tr>
      <w:tr w:rsidR="00834A7C" w:rsidRPr="007C0583" w14:paraId="260BA48F" w14:textId="77777777" w:rsidTr="00786D6C">
        <w:trPr>
          <w:trHeight w:val="253"/>
        </w:trPr>
        <w:tc>
          <w:tcPr>
            <w:tcW w:w="1800" w:type="dxa"/>
          </w:tcPr>
          <w:p w14:paraId="6ED6A57E" w14:textId="3262FFBC" w:rsidR="00834A7C" w:rsidRDefault="00834A7C" w:rsidP="00834A7C">
            <w:pPr>
              <w:keepNext/>
              <w:tabs>
                <w:tab w:val="left" w:pos="1980"/>
              </w:tabs>
              <w:ind w:left="1980" w:hanging="1980"/>
              <w:contextualSpacing/>
              <w:rPr>
                <w:rFonts w:ascii="Arial" w:hAnsi="Arial" w:cs="Arial"/>
                <w:noProof/>
                <w:sz w:val="20"/>
              </w:rPr>
            </w:pPr>
            <w:r w:rsidRPr="004D7C55">
              <w:rPr>
                <w:rFonts w:ascii="Arial" w:hAnsi="Arial" w:cs="Arial"/>
                <w:noProof/>
                <w:sz w:val="20"/>
              </w:rPr>
              <w:t>2016</w:t>
            </w:r>
          </w:p>
        </w:tc>
        <w:tc>
          <w:tcPr>
            <w:tcW w:w="2790" w:type="dxa"/>
          </w:tcPr>
          <w:p w14:paraId="3B97CD22" w14:textId="1AF9AD56" w:rsidR="00834A7C" w:rsidRDefault="00834A7C" w:rsidP="00834A7C">
            <w:pPr>
              <w:keepNext/>
              <w:tabs>
                <w:tab w:val="left" w:pos="1980"/>
              </w:tabs>
              <w:ind w:left="-108"/>
              <w:contextualSpacing/>
              <w:rPr>
                <w:rFonts w:ascii="Arial" w:hAnsi="Arial" w:cs="Arial"/>
                <w:noProof/>
                <w:sz w:val="20"/>
              </w:rPr>
            </w:pPr>
            <w:r w:rsidRPr="004D7C55">
              <w:rPr>
                <w:rFonts w:ascii="Arial" w:hAnsi="Arial" w:cs="Arial"/>
                <w:noProof/>
                <w:sz w:val="20"/>
              </w:rPr>
              <w:t>Krista McPherson</w:t>
            </w:r>
          </w:p>
        </w:tc>
        <w:tc>
          <w:tcPr>
            <w:tcW w:w="2160" w:type="dxa"/>
          </w:tcPr>
          <w:p w14:paraId="49A55CA7" w14:textId="777B6E24" w:rsidR="00834A7C" w:rsidRDefault="00834A7C" w:rsidP="00834A7C">
            <w:pPr>
              <w:keepNext/>
              <w:tabs>
                <w:tab w:val="left" w:pos="1980"/>
              </w:tabs>
              <w:ind w:left="-108"/>
              <w:contextualSpacing/>
              <w:rPr>
                <w:rFonts w:ascii="Arial" w:hAnsi="Arial" w:cs="Arial"/>
                <w:noProof/>
                <w:sz w:val="20"/>
              </w:rPr>
            </w:pPr>
            <w:r w:rsidRPr="004D7C55">
              <w:rPr>
                <w:rFonts w:ascii="Arial" w:hAnsi="Arial" w:cs="Arial"/>
                <w:noProof/>
                <w:sz w:val="20"/>
              </w:rPr>
              <w:t>USC geodesign</w:t>
            </w:r>
          </w:p>
        </w:tc>
        <w:tc>
          <w:tcPr>
            <w:tcW w:w="3510" w:type="dxa"/>
          </w:tcPr>
          <w:p w14:paraId="67E0618F" w14:textId="553D5A3B" w:rsidR="00834A7C" w:rsidRDefault="00834A7C" w:rsidP="00834A7C">
            <w:pPr>
              <w:keepNext/>
              <w:tabs>
                <w:tab w:val="left" w:pos="1980"/>
              </w:tabs>
              <w:ind w:left="-108"/>
              <w:contextualSpacing/>
              <w:rPr>
                <w:rFonts w:ascii="Arial" w:hAnsi="Arial" w:cs="Arial"/>
                <w:noProof/>
                <w:sz w:val="20"/>
              </w:rPr>
            </w:pPr>
            <w:r w:rsidRPr="004D7C55">
              <w:rPr>
                <w:rFonts w:ascii="Arial" w:hAnsi="Arial" w:cs="Arial"/>
                <w:noProof/>
                <w:sz w:val="20"/>
              </w:rPr>
              <w:t>Storymap: Parks &amp; Health</w:t>
            </w:r>
          </w:p>
        </w:tc>
      </w:tr>
      <w:tr w:rsidR="00834A7C" w:rsidRPr="007C0583" w14:paraId="3BDD1230" w14:textId="77777777" w:rsidTr="00786D6C">
        <w:trPr>
          <w:trHeight w:val="253"/>
        </w:trPr>
        <w:tc>
          <w:tcPr>
            <w:tcW w:w="1800" w:type="dxa"/>
          </w:tcPr>
          <w:p w14:paraId="196AD934" w14:textId="2DBB6CB7" w:rsidR="00834A7C" w:rsidRDefault="00834A7C" w:rsidP="00834A7C">
            <w:pPr>
              <w:keepNext/>
              <w:tabs>
                <w:tab w:val="left" w:pos="1980"/>
              </w:tabs>
              <w:ind w:left="1980" w:hanging="1980"/>
              <w:contextualSpacing/>
              <w:rPr>
                <w:rFonts w:ascii="Arial" w:hAnsi="Arial" w:cs="Arial"/>
                <w:noProof/>
                <w:sz w:val="20"/>
              </w:rPr>
            </w:pPr>
            <w:r w:rsidRPr="004D7C55">
              <w:rPr>
                <w:rFonts w:ascii="Arial" w:hAnsi="Arial" w:cs="Arial"/>
                <w:noProof/>
                <w:sz w:val="20"/>
              </w:rPr>
              <w:t>2016</w:t>
            </w:r>
          </w:p>
        </w:tc>
        <w:tc>
          <w:tcPr>
            <w:tcW w:w="2790" w:type="dxa"/>
          </w:tcPr>
          <w:p w14:paraId="331B6D25" w14:textId="0A4675CF" w:rsidR="00834A7C" w:rsidRDefault="00834A7C" w:rsidP="00834A7C">
            <w:pPr>
              <w:keepNext/>
              <w:tabs>
                <w:tab w:val="left" w:pos="1980"/>
              </w:tabs>
              <w:ind w:left="-108"/>
              <w:contextualSpacing/>
              <w:rPr>
                <w:rFonts w:ascii="Arial" w:hAnsi="Arial" w:cs="Arial"/>
                <w:noProof/>
                <w:sz w:val="20"/>
              </w:rPr>
            </w:pPr>
            <w:r w:rsidRPr="004D7C55">
              <w:rPr>
                <w:rFonts w:ascii="Arial" w:hAnsi="Arial" w:cs="Arial"/>
                <w:noProof/>
                <w:sz w:val="20"/>
              </w:rPr>
              <w:t>Alexander Chen</w:t>
            </w:r>
          </w:p>
        </w:tc>
        <w:tc>
          <w:tcPr>
            <w:tcW w:w="2160" w:type="dxa"/>
          </w:tcPr>
          <w:p w14:paraId="3E36E255" w14:textId="4C224B0F" w:rsidR="00834A7C" w:rsidRDefault="00834A7C" w:rsidP="00834A7C">
            <w:pPr>
              <w:keepNext/>
              <w:tabs>
                <w:tab w:val="left" w:pos="1980"/>
              </w:tabs>
              <w:ind w:left="-108"/>
              <w:contextualSpacing/>
              <w:rPr>
                <w:rFonts w:ascii="Arial" w:hAnsi="Arial" w:cs="Arial"/>
                <w:noProof/>
                <w:sz w:val="20"/>
              </w:rPr>
            </w:pPr>
            <w:r w:rsidRPr="004D7C55">
              <w:rPr>
                <w:rFonts w:ascii="Arial" w:hAnsi="Arial" w:cs="Arial"/>
                <w:noProof/>
                <w:sz w:val="20"/>
              </w:rPr>
              <w:t>USC undergrad</w:t>
            </w:r>
          </w:p>
        </w:tc>
        <w:tc>
          <w:tcPr>
            <w:tcW w:w="3510" w:type="dxa"/>
          </w:tcPr>
          <w:p w14:paraId="5A95B211" w14:textId="5AA65584" w:rsidR="00834A7C" w:rsidRDefault="00834A7C" w:rsidP="00834A7C">
            <w:pPr>
              <w:keepNext/>
              <w:tabs>
                <w:tab w:val="left" w:pos="1980"/>
              </w:tabs>
              <w:ind w:left="-108"/>
              <w:contextualSpacing/>
              <w:rPr>
                <w:rFonts w:ascii="Arial" w:hAnsi="Arial" w:cs="Arial"/>
                <w:noProof/>
                <w:sz w:val="20"/>
              </w:rPr>
            </w:pPr>
            <w:r w:rsidRPr="004D7C55">
              <w:rPr>
                <w:rFonts w:ascii="Arial" w:hAnsi="Arial" w:cs="Arial"/>
                <w:noProof/>
                <w:sz w:val="20"/>
              </w:rPr>
              <w:t xml:space="preserve">Storymap: Lead and Air Pollution </w:t>
            </w:r>
          </w:p>
        </w:tc>
      </w:tr>
      <w:tr w:rsidR="00834A7C" w:rsidRPr="007C0583" w14:paraId="53E523CE" w14:textId="77777777" w:rsidTr="00786D6C">
        <w:trPr>
          <w:trHeight w:val="253"/>
        </w:trPr>
        <w:tc>
          <w:tcPr>
            <w:tcW w:w="1800" w:type="dxa"/>
          </w:tcPr>
          <w:p w14:paraId="799E6D9A" w14:textId="3A2B8557" w:rsidR="00834A7C" w:rsidRDefault="00834A7C" w:rsidP="00834A7C">
            <w:pPr>
              <w:keepNext/>
              <w:tabs>
                <w:tab w:val="left" w:pos="1980"/>
              </w:tabs>
              <w:ind w:left="1980" w:hanging="1980"/>
              <w:contextualSpacing/>
              <w:rPr>
                <w:rFonts w:ascii="Arial" w:hAnsi="Arial" w:cs="Arial"/>
                <w:noProof/>
                <w:sz w:val="20"/>
              </w:rPr>
            </w:pPr>
            <w:r w:rsidRPr="004D7C55">
              <w:rPr>
                <w:rFonts w:ascii="Arial" w:hAnsi="Arial" w:cs="Arial"/>
                <w:noProof/>
                <w:sz w:val="20"/>
              </w:rPr>
              <w:t>2016</w:t>
            </w:r>
          </w:p>
        </w:tc>
        <w:tc>
          <w:tcPr>
            <w:tcW w:w="2790" w:type="dxa"/>
          </w:tcPr>
          <w:p w14:paraId="4DDFB1CB" w14:textId="32A73306" w:rsidR="00834A7C" w:rsidRDefault="00834A7C" w:rsidP="00834A7C">
            <w:pPr>
              <w:keepNext/>
              <w:tabs>
                <w:tab w:val="left" w:pos="1980"/>
              </w:tabs>
              <w:ind w:left="-108"/>
              <w:contextualSpacing/>
              <w:rPr>
                <w:rFonts w:ascii="Arial" w:hAnsi="Arial" w:cs="Arial"/>
                <w:noProof/>
                <w:sz w:val="20"/>
              </w:rPr>
            </w:pPr>
            <w:r w:rsidRPr="004D7C55">
              <w:rPr>
                <w:rFonts w:ascii="Arial" w:hAnsi="Arial" w:cs="Arial"/>
                <w:noProof/>
                <w:sz w:val="20"/>
              </w:rPr>
              <w:t>Eiko Miyamoto</w:t>
            </w:r>
          </w:p>
        </w:tc>
        <w:tc>
          <w:tcPr>
            <w:tcW w:w="2160" w:type="dxa"/>
          </w:tcPr>
          <w:p w14:paraId="19B49489" w14:textId="535D2D8B" w:rsidR="00834A7C" w:rsidRDefault="00834A7C" w:rsidP="00834A7C">
            <w:pPr>
              <w:keepNext/>
              <w:tabs>
                <w:tab w:val="left" w:pos="1980"/>
              </w:tabs>
              <w:ind w:left="-108"/>
              <w:contextualSpacing/>
              <w:rPr>
                <w:rFonts w:ascii="Arial" w:hAnsi="Arial" w:cs="Arial"/>
                <w:noProof/>
                <w:sz w:val="20"/>
              </w:rPr>
            </w:pPr>
            <w:r w:rsidRPr="004D7C55">
              <w:rPr>
                <w:rFonts w:ascii="Arial" w:hAnsi="Arial" w:cs="Arial"/>
                <w:noProof/>
                <w:sz w:val="20"/>
              </w:rPr>
              <w:t>MPH practicuum</w:t>
            </w:r>
          </w:p>
        </w:tc>
        <w:tc>
          <w:tcPr>
            <w:tcW w:w="3510" w:type="dxa"/>
          </w:tcPr>
          <w:p w14:paraId="3FB312CD" w14:textId="38A90876" w:rsidR="00834A7C" w:rsidRDefault="00834A7C" w:rsidP="00834A7C">
            <w:pPr>
              <w:keepNext/>
              <w:tabs>
                <w:tab w:val="left" w:pos="1980"/>
              </w:tabs>
              <w:ind w:left="-108"/>
              <w:contextualSpacing/>
              <w:rPr>
                <w:rFonts w:ascii="Arial" w:hAnsi="Arial" w:cs="Arial"/>
                <w:noProof/>
                <w:sz w:val="20"/>
              </w:rPr>
            </w:pPr>
            <w:r w:rsidRPr="004D7C55">
              <w:rPr>
                <w:rFonts w:ascii="Arial" w:hAnsi="Arial" w:cs="Arial"/>
                <w:noProof/>
                <w:sz w:val="20"/>
              </w:rPr>
              <w:t>Battery Smelters &amp; Toxic Metals</w:t>
            </w:r>
          </w:p>
        </w:tc>
      </w:tr>
      <w:tr w:rsidR="002A7736" w:rsidRPr="007C0583" w14:paraId="3921C372" w14:textId="77777777" w:rsidTr="00933120">
        <w:trPr>
          <w:trHeight w:val="253"/>
        </w:trPr>
        <w:tc>
          <w:tcPr>
            <w:tcW w:w="1800" w:type="dxa"/>
          </w:tcPr>
          <w:p w14:paraId="29F82B5D" w14:textId="71117386" w:rsidR="002A7736" w:rsidRDefault="002A7736" w:rsidP="00933120">
            <w:pPr>
              <w:keepNext/>
              <w:tabs>
                <w:tab w:val="left" w:pos="1980"/>
              </w:tabs>
              <w:ind w:left="1980" w:hanging="1980"/>
              <w:contextualSpacing/>
              <w:rPr>
                <w:rFonts w:ascii="Arial" w:hAnsi="Arial" w:cs="Arial"/>
                <w:noProof/>
                <w:sz w:val="20"/>
              </w:rPr>
            </w:pPr>
            <w:r w:rsidRPr="004D7C55">
              <w:rPr>
                <w:rFonts w:ascii="Arial" w:hAnsi="Arial" w:cs="Arial"/>
                <w:noProof/>
                <w:sz w:val="20"/>
              </w:rPr>
              <w:t>2016</w:t>
            </w:r>
          </w:p>
        </w:tc>
        <w:tc>
          <w:tcPr>
            <w:tcW w:w="2790" w:type="dxa"/>
          </w:tcPr>
          <w:p w14:paraId="30A45B97" w14:textId="58F86B0C" w:rsidR="002A7736" w:rsidRDefault="002A7736" w:rsidP="00933120">
            <w:pPr>
              <w:keepNext/>
              <w:tabs>
                <w:tab w:val="left" w:pos="1980"/>
              </w:tabs>
              <w:ind w:left="-108"/>
              <w:contextualSpacing/>
              <w:rPr>
                <w:rFonts w:ascii="Arial" w:hAnsi="Arial" w:cs="Arial"/>
                <w:noProof/>
                <w:sz w:val="20"/>
              </w:rPr>
            </w:pPr>
            <w:r w:rsidRPr="004D7C55">
              <w:rPr>
                <w:rFonts w:ascii="Arial" w:hAnsi="Arial" w:cs="Arial"/>
                <w:noProof/>
                <w:sz w:val="20"/>
              </w:rPr>
              <w:t>Danielle Ramos</w:t>
            </w:r>
          </w:p>
        </w:tc>
        <w:tc>
          <w:tcPr>
            <w:tcW w:w="2160" w:type="dxa"/>
          </w:tcPr>
          <w:p w14:paraId="2C5A6A4D" w14:textId="77777777" w:rsidR="002A7736" w:rsidRDefault="002A7736" w:rsidP="00933120">
            <w:pPr>
              <w:keepNext/>
              <w:tabs>
                <w:tab w:val="left" w:pos="1980"/>
              </w:tabs>
              <w:ind w:left="-108"/>
              <w:contextualSpacing/>
              <w:rPr>
                <w:rFonts w:ascii="Arial" w:hAnsi="Arial" w:cs="Arial"/>
                <w:noProof/>
                <w:sz w:val="20"/>
              </w:rPr>
            </w:pPr>
            <w:r w:rsidRPr="004D7C55">
              <w:rPr>
                <w:rFonts w:ascii="Arial" w:hAnsi="Arial" w:cs="Arial"/>
                <w:noProof/>
                <w:sz w:val="20"/>
              </w:rPr>
              <w:t>MPH practicuum</w:t>
            </w:r>
          </w:p>
        </w:tc>
        <w:tc>
          <w:tcPr>
            <w:tcW w:w="3510" w:type="dxa"/>
          </w:tcPr>
          <w:p w14:paraId="23ACD987" w14:textId="77777777" w:rsidR="002A7736" w:rsidRDefault="002A7736" w:rsidP="00933120">
            <w:pPr>
              <w:keepNext/>
              <w:tabs>
                <w:tab w:val="left" w:pos="1980"/>
              </w:tabs>
              <w:ind w:left="-108"/>
              <w:contextualSpacing/>
              <w:rPr>
                <w:rFonts w:ascii="Arial" w:hAnsi="Arial" w:cs="Arial"/>
                <w:noProof/>
                <w:sz w:val="20"/>
              </w:rPr>
            </w:pPr>
            <w:r w:rsidRPr="004D7C55">
              <w:rPr>
                <w:rFonts w:ascii="Arial" w:hAnsi="Arial" w:cs="Arial"/>
                <w:noProof/>
                <w:sz w:val="20"/>
              </w:rPr>
              <w:t>Latina Moms</w:t>
            </w:r>
            <w:r>
              <w:rPr>
                <w:rFonts w:ascii="Arial" w:hAnsi="Arial" w:cs="Arial"/>
                <w:noProof/>
                <w:sz w:val="20"/>
              </w:rPr>
              <w:t xml:space="preserve"> &amp; Environmental Risk Perception</w:t>
            </w:r>
          </w:p>
        </w:tc>
      </w:tr>
      <w:tr w:rsidR="00834A7C" w:rsidRPr="007C0583" w14:paraId="0B0A33CF" w14:textId="77777777" w:rsidTr="00786D6C">
        <w:trPr>
          <w:trHeight w:val="253"/>
        </w:trPr>
        <w:tc>
          <w:tcPr>
            <w:tcW w:w="1800" w:type="dxa"/>
          </w:tcPr>
          <w:p w14:paraId="6DF171DB" w14:textId="5A59BF97" w:rsidR="00834A7C" w:rsidRDefault="00834A7C" w:rsidP="00834A7C">
            <w:pPr>
              <w:keepNext/>
              <w:tabs>
                <w:tab w:val="left" w:pos="1980"/>
              </w:tabs>
              <w:ind w:left="1980" w:hanging="1980"/>
              <w:contextualSpacing/>
              <w:rPr>
                <w:rFonts w:ascii="Arial" w:hAnsi="Arial" w:cs="Arial"/>
                <w:noProof/>
                <w:sz w:val="20"/>
              </w:rPr>
            </w:pPr>
            <w:r w:rsidRPr="004D7C55">
              <w:rPr>
                <w:rFonts w:ascii="Arial" w:hAnsi="Arial" w:cs="Arial"/>
                <w:noProof/>
                <w:sz w:val="20"/>
              </w:rPr>
              <w:t>2016</w:t>
            </w:r>
            <w:r w:rsidR="002A7736">
              <w:rPr>
                <w:rFonts w:ascii="Arial" w:hAnsi="Arial" w:cs="Arial"/>
                <w:noProof/>
                <w:sz w:val="20"/>
              </w:rPr>
              <w:t>-2018</w:t>
            </w:r>
          </w:p>
        </w:tc>
        <w:tc>
          <w:tcPr>
            <w:tcW w:w="2790" w:type="dxa"/>
          </w:tcPr>
          <w:p w14:paraId="62A9C38F" w14:textId="4D0321A9" w:rsidR="00834A7C" w:rsidRDefault="002A7736" w:rsidP="00834A7C">
            <w:pPr>
              <w:keepNext/>
              <w:tabs>
                <w:tab w:val="left" w:pos="1980"/>
              </w:tabs>
              <w:ind w:left="-108"/>
              <w:contextualSpacing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>Ashley Collier-Oxandale</w:t>
            </w:r>
          </w:p>
        </w:tc>
        <w:tc>
          <w:tcPr>
            <w:tcW w:w="2160" w:type="dxa"/>
          </w:tcPr>
          <w:p w14:paraId="25C03F75" w14:textId="3F3022B4" w:rsidR="00834A7C" w:rsidRDefault="002A7736" w:rsidP="00834A7C">
            <w:pPr>
              <w:keepNext/>
              <w:tabs>
                <w:tab w:val="left" w:pos="1980"/>
              </w:tabs>
              <w:ind w:left="-108"/>
              <w:contextualSpacing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>PhD Student (UC Boulder - Engineering)</w:t>
            </w:r>
          </w:p>
        </w:tc>
        <w:tc>
          <w:tcPr>
            <w:tcW w:w="3510" w:type="dxa"/>
          </w:tcPr>
          <w:p w14:paraId="5B4F44AB" w14:textId="150ABE7C" w:rsidR="00834A7C" w:rsidRDefault="002A7736" w:rsidP="00834A7C">
            <w:pPr>
              <w:keepNext/>
              <w:tabs>
                <w:tab w:val="left" w:pos="1980"/>
              </w:tabs>
              <w:ind w:left="-108"/>
              <w:contextualSpacing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>Quantification of methane sensors</w:t>
            </w:r>
          </w:p>
        </w:tc>
      </w:tr>
      <w:tr w:rsidR="00834A7C" w:rsidRPr="007C0583" w14:paraId="65C914E5" w14:textId="77777777" w:rsidTr="007C0583">
        <w:trPr>
          <w:trHeight w:val="253"/>
        </w:trPr>
        <w:tc>
          <w:tcPr>
            <w:tcW w:w="1800" w:type="dxa"/>
          </w:tcPr>
          <w:p w14:paraId="258D9594" w14:textId="1F3C18F4" w:rsidR="00834A7C" w:rsidRDefault="00834A7C" w:rsidP="00834A7C">
            <w:pPr>
              <w:keepNext/>
              <w:tabs>
                <w:tab w:val="left" w:pos="1980"/>
              </w:tabs>
              <w:ind w:left="1980" w:hanging="1980"/>
              <w:contextualSpacing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>2017</w:t>
            </w:r>
          </w:p>
        </w:tc>
        <w:tc>
          <w:tcPr>
            <w:tcW w:w="2790" w:type="dxa"/>
          </w:tcPr>
          <w:p w14:paraId="43B02502" w14:textId="1B799418" w:rsidR="00834A7C" w:rsidRDefault="00834A7C" w:rsidP="00834A7C">
            <w:pPr>
              <w:keepNext/>
              <w:tabs>
                <w:tab w:val="left" w:pos="1980"/>
              </w:tabs>
              <w:ind w:left="-108"/>
              <w:contextualSpacing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>Noa Molshatzki Ben-Air</w:t>
            </w:r>
          </w:p>
        </w:tc>
        <w:tc>
          <w:tcPr>
            <w:tcW w:w="2160" w:type="dxa"/>
          </w:tcPr>
          <w:p w14:paraId="57889A30" w14:textId="62AEDC03" w:rsidR="00834A7C" w:rsidRDefault="00834A7C" w:rsidP="00834A7C">
            <w:pPr>
              <w:keepNext/>
              <w:tabs>
                <w:tab w:val="left" w:pos="1980"/>
              </w:tabs>
              <w:ind w:left="-108"/>
              <w:contextualSpacing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>PhD student</w:t>
            </w:r>
            <w:r w:rsidR="002A7736">
              <w:rPr>
                <w:rFonts w:ascii="Arial" w:hAnsi="Arial" w:cs="Arial"/>
                <w:noProof/>
                <w:sz w:val="20"/>
              </w:rPr>
              <w:t xml:space="preserve"> - Biostats</w:t>
            </w:r>
          </w:p>
        </w:tc>
        <w:tc>
          <w:tcPr>
            <w:tcW w:w="3510" w:type="dxa"/>
          </w:tcPr>
          <w:p w14:paraId="2E9002D3" w14:textId="7FC8327E" w:rsidR="00834A7C" w:rsidRDefault="00834A7C" w:rsidP="00834A7C">
            <w:pPr>
              <w:keepNext/>
              <w:tabs>
                <w:tab w:val="left" w:pos="1980"/>
              </w:tabs>
              <w:ind w:left="-108"/>
              <w:contextualSpacing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>Directed research oil drilling and health</w:t>
            </w:r>
          </w:p>
        </w:tc>
      </w:tr>
      <w:tr w:rsidR="00834A7C" w:rsidRPr="007C0583" w14:paraId="315B5F44" w14:textId="77777777" w:rsidTr="007C0583">
        <w:trPr>
          <w:trHeight w:val="253"/>
        </w:trPr>
        <w:tc>
          <w:tcPr>
            <w:tcW w:w="1800" w:type="dxa"/>
          </w:tcPr>
          <w:p w14:paraId="07A5DAEA" w14:textId="46E7FD27" w:rsidR="00834A7C" w:rsidRDefault="00834A7C" w:rsidP="00834A7C">
            <w:pPr>
              <w:keepNext/>
              <w:tabs>
                <w:tab w:val="left" w:pos="1980"/>
              </w:tabs>
              <w:ind w:left="1980" w:hanging="1980"/>
              <w:contextualSpacing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>2017</w:t>
            </w:r>
          </w:p>
        </w:tc>
        <w:tc>
          <w:tcPr>
            <w:tcW w:w="2790" w:type="dxa"/>
          </w:tcPr>
          <w:p w14:paraId="00CC052C" w14:textId="33EE437F" w:rsidR="00834A7C" w:rsidRDefault="00834A7C" w:rsidP="00834A7C">
            <w:pPr>
              <w:keepNext/>
              <w:tabs>
                <w:tab w:val="left" w:pos="1980"/>
              </w:tabs>
              <w:ind w:left="-108"/>
              <w:contextualSpacing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>Osman Shaheen</w:t>
            </w:r>
          </w:p>
        </w:tc>
        <w:tc>
          <w:tcPr>
            <w:tcW w:w="2160" w:type="dxa"/>
          </w:tcPr>
          <w:p w14:paraId="2DEF2B5F" w14:textId="5D8B9FC7" w:rsidR="00834A7C" w:rsidRDefault="00834A7C" w:rsidP="00834A7C">
            <w:pPr>
              <w:keepNext/>
              <w:tabs>
                <w:tab w:val="left" w:pos="1980"/>
              </w:tabs>
              <w:ind w:left="-108"/>
              <w:contextualSpacing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>MPH student</w:t>
            </w:r>
          </w:p>
        </w:tc>
        <w:tc>
          <w:tcPr>
            <w:tcW w:w="3510" w:type="dxa"/>
          </w:tcPr>
          <w:p w14:paraId="4B5FB2CE" w14:textId="59F430A6" w:rsidR="00834A7C" w:rsidRDefault="00834A7C" w:rsidP="00834A7C">
            <w:pPr>
              <w:keepNext/>
              <w:tabs>
                <w:tab w:val="left" w:pos="1980"/>
              </w:tabs>
              <w:ind w:left="-108"/>
              <w:contextualSpacing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>Directed research on air pollution</w:t>
            </w:r>
          </w:p>
        </w:tc>
      </w:tr>
      <w:tr w:rsidR="00834A7C" w:rsidRPr="007C0583" w14:paraId="034EC0B0" w14:textId="77777777" w:rsidTr="007C0583">
        <w:trPr>
          <w:trHeight w:val="253"/>
        </w:trPr>
        <w:tc>
          <w:tcPr>
            <w:tcW w:w="1800" w:type="dxa"/>
          </w:tcPr>
          <w:p w14:paraId="6D3BA6E3" w14:textId="06033EB1" w:rsidR="00834A7C" w:rsidRPr="004D7C55" w:rsidRDefault="00834A7C" w:rsidP="00834A7C">
            <w:pPr>
              <w:keepNext/>
              <w:tabs>
                <w:tab w:val="left" w:pos="1980"/>
              </w:tabs>
              <w:ind w:left="1980" w:hanging="1980"/>
              <w:contextualSpacing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>2017</w:t>
            </w:r>
          </w:p>
        </w:tc>
        <w:tc>
          <w:tcPr>
            <w:tcW w:w="2790" w:type="dxa"/>
          </w:tcPr>
          <w:p w14:paraId="247E5717" w14:textId="35F088F0" w:rsidR="00834A7C" w:rsidRPr="004D7C55" w:rsidRDefault="00834A7C" w:rsidP="00834A7C">
            <w:pPr>
              <w:keepNext/>
              <w:tabs>
                <w:tab w:val="left" w:pos="1980"/>
              </w:tabs>
              <w:ind w:left="-108"/>
              <w:contextualSpacing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>Karrina Carillo</w:t>
            </w:r>
          </w:p>
        </w:tc>
        <w:tc>
          <w:tcPr>
            <w:tcW w:w="2160" w:type="dxa"/>
          </w:tcPr>
          <w:p w14:paraId="1DDFD451" w14:textId="54E6EB25" w:rsidR="00834A7C" w:rsidRPr="004D7C55" w:rsidRDefault="00834A7C" w:rsidP="00834A7C">
            <w:pPr>
              <w:keepNext/>
              <w:tabs>
                <w:tab w:val="left" w:pos="1980"/>
              </w:tabs>
              <w:ind w:left="-108"/>
              <w:contextualSpacing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>USC undergrad</w:t>
            </w:r>
          </w:p>
        </w:tc>
        <w:tc>
          <w:tcPr>
            <w:tcW w:w="3510" w:type="dxa"/>
          </w:tcPr>
          <w:p w14:paraId="2EE0DB6D" w14:textId="482881B3" w:rsidR="00834A7C" w:rsidRPr="004D7C55" w:rsidRDefault="00834A7C" w:rsidP="00834A7C">
            <w:pPr>
              <w:keepNext/>
              <w:tabs>
                <w:tab w:val="left" w:pos="1980"/>
              </w:tabs>
              <w:ind w:left="-108"/>
              <w:contextualSpacing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>Directed research on qualitative risk perception</w:t>
            </w:r>
          </w:p>
        </w:tc>
      </w:tr>
      <w:tr w:rsidR="00834A7C" w:rsidRPr="007C0583" w14:paraId="046DC30B" w14:textId="77777777" w:rsidTr="009735E3">
        <w:trPr>
          <w:trHeight w:val="432"/>
        </w:trPr>
        <w:tc>
          <w:tcPr>
            <w:tcW w:w="1800" w:type="dxa"/>
          </w:tcPr>
          <w:p w14:paraId="36ACD80D" w14:textId="791414B4" w:rsidR="00834A7C" w:rsidRPr="004D7C55" w:rsidRDefault="00834A7C" w:rsidP="00834A7C">
            <w:pPr>
              <w:keepNext/>
              <w:tabs>
                <w:tab w:val="left" w:pos="1980"/>
              </w:tabs>
              <w:contextualSpacing/>
              <w:rPr>
                <w:rFonts w:ascii="Arial" w:hAnsi="Arial" w:cs="Arial"/>
                <w:noProof/>
                <w:sz w:val="20"/>
              </w:rPr>
            </w:pPr>
            <w:r w:rsidRPr="004D7C55">
              <w:rPr>
                <w:rFonts w:ascii="Arial" w:hAnsi="Arial" w:cs="Arial"/>
                <w:noProof/>
                <w:sz w:val="20"/>
              </w:rPr>
              <w:t>201</w:t>
            </w:r>
            <w:r w:rsidR="000F6D70">
              <w:rPr>
                <w:rFonts w:ascii="Arial" w:hAnsi="Arial" w:cs="Arial"/>
                <w:noProof/>
                <w:sz w:val="20"/>
              </w:rPr>
              <w:t>7-2019</w:t>
            </w:r>
          </w:p>
        </w:tc>
        <w:tc>
          <w:tcPr>
            <w:tcW w:w="2790" w:type="dxa"/>
          </w:tcPr>
          <w:p w14:paraId="1FE94AB5" w14:textId="09509A7D" w:rsidR="00834A7C" w:rsidRPr="004D7C55" w:rsidRDefault="000F6D70" w:rsidP="00834A7C">
            <w:pPr>
              <w:keepNext/>
              <w:tabs>
                <w:tab w:val="left" w:pos="1980"/>
              </w:tabs>
              <w:ind w:left="-108"/>
              <w:contextualSpacing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>Hannah Roh</w:t>
            </w:r>
          </w:p>
        </w:tc>
        <w:tc>
          <w:tcPr>
            <w:tcW w:w="2160" w:type="dxa"/>
          </w:tcPr>
          <w:p w14:paraId="53E3CF61" w14:textId="17089921" w:rsidR="00834A7C" w:rsidRPr="004D7C55" w:rsidRDefault="000F6D70" w:rsidP="00834A7C">
            <w:pPr>
              <w:keepNext/>
              <w:tabs>
                <w:tab w:val="left" w:pos="1980"/>
              </w:tabs>
              <w:ind w:left="-108"/>
              <w:contextualSpacing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>USC undergrad</w:t>
            </w:r>
          </w:p>
        </w:tc>
        <w:tc>
          <w:tcPr>
            <w:tcW w:w="3510" w:type="dxa"/>
          </w:tcPr>
          <w:p w14:paraId="65979CF8" w14:textId="4D827665" w:rsidR="00834A7C" w:rsidRPr="004D7C55" w:rsidRDefault="000F6D70" w:rsidP="00834A7C">
            <w:pPr>
              <w:keepNext/>
              <w:tabs>
                <w:tab w:val="left" w:pos="1980"/>
              </w:tabs>
              <w:ind w:left="-108"/>
              <w:contextualSpacing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>Toxic metals exposure &amp; biomarkers</w:t>
            </w:r>
          </w:p>
        </w:tc>
      </w:tr>
      <w:tr w:rsidR="00834A7C" w:rsidRPr="007C0583" w14:paraId="46334A3E" w14:textId="77777777" w:rsidTr="009735E3">
        <w:trPr>
          <w:trHeight w:val="432"/>
        </w:trPr>
        <w:tc>
          <w:tcPr>
            <w:tcW w:w="1800" w:type="dxa"/>
          </w:tcPr>
          <w:p w14:paraId="35953ADA" w14:textId="4272E056" w:rsidR="00834A7C" w:rsidRPr="004D7C55" w:rsidRDefault="00834A7C" w:rsidP="00834A7C">
            <w:pPr>
              <w:keepNext/>
              <w:tabs>
                <w:tab w:val="left" w:pos="1980"/>
              </w:tabs>
              <w:contextualSpacing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>2018</w:t>
            </w:r>
          </w:p>
        </w:tc>
        <w:tc>
          <w:tcPr>
            <w:tcW w:w="2790" w:type="dxa"/>
          </w:tcPr>
          <w:p w14:paraId="38FF9E3A" w14:textId="60CD2304" w:rsidR="00834A7C" w:rsidRPr="004D7C55" w:rsidRDefault="00834A7C" w:rsidP="00834A7C">
            <w:pPr>
              <w:keepNext/>
              <w:tabs>
                <w:tab w:val="left" w:pos="1980"/>
              </w:tabs>
              <w:ind w:left="-108"/>
              <w:contextualSpacing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>Alexandra Famiglietti</w:t>
            </w:r>
          </w:p>
        </w:tc>
        <w:tc>
          <w:tcPr>
            <w:tcW w:w="2160" w:type="dxa"/>
          </w:tcPr>
          <w:p w14:paraId="4165F987" w14:textId="005BA0C2" w:rsidR="00834A7C" w:rsidRPr="004D7C55" w:rsidRDefault="00834A7C" w:rsidP="00834A7C">
            <w:pPr>
              <w:keepNext/>
              <w:tabs>
                <w:tab w:val="left" w:pos="1980"/>
              </w:tabs>
              <w:ind w:left="-108"/>
              <w:contextualSpacing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>USC undergrad</w:t>
            </w:r>
          </w:p>
        </w:tc>
        <w:tc>
          <w:tcPr>
            <w:tcW w:w="3510" w:type="dxa"/>
          </w:tcPr>
          <w:p w14:paraId="00227D73" w14:textId="7725D069" w:rsidR="00834A7C" w:rsidRPr="004D7C55" w:rsidRDefault="00834A7C" w:rsidP="00834A7C">
            <w:pPr>
              <w:keepNext/>
              <w:tabs>
                <w:tab w:val="left" w:pos="1980"/>
              </w:tabs>
              <w:ind w:left="-108"/>
              <w:contextualSpacing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>Direct research on ambient air pollution &amp; asthma</w:t>
            </w:r>
          </w:p>
        </w:tc>
      </w:tr>
      <w:tr w:rsidR="00834A7C" w:rsidRPr="007C0583" w14:paraId="66894E6D" w14:textId="77777777" w:rsidTr="009735E3">
        <w:trPr>
          <w:trHeight w:val="432"/>
        </w:trPr>
        <w:tc>
          <w:tcPr>
            <w:tcW w:w="1800" w:type="dxa"/>
          </w:tcPr>
          <w:p w14:paraId="01553283" w14:textId="3F22910F" w:rsidR="00834A7C" w:rsidRPr="004D7C55" w:rsidRDefault="00834A7C" w:rsidP="00834A7C">
            <w:pPr>
              <w:keepNext/>
              <w:tabs>
                <w:tab w:val="left" w:pos="1980"/>
              </w:tabs>
              <w:contextualSpacing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>2018</w:t>
            </w:r>
            <w:r w:rsidR="000F6D70">
              <w:rPr>
                <w:rFonts w:ascii="Arial" w:hAnsi="Arial" w:cs="Arial"/>
                <w:noProof/>
                <w:sz w:val="20"/>
              </w:rPr>
              <w:t>-</w:t>
            </w:r>
          </w:p>
        </w:tc>
        <w:tc>
          <w:tcPr>
            <w:tcW w:w="2790" w:type="dxa"/>
          </w:tcPr>
          <w:p w14:paraId="3C7F8C1B" w14:textId="228D6C58" w:rsidR="00834A7C" w:rsidRPr="004D7C55" w:rsidRDefault="00834A7C" w:rsidP="00834A7C">
            <w:pPr>
              <w:keepNext/>
              <w:tabs>
                <w:tab w:val="left" w:pos="1980"/>
              </w:tabs>
              <w:ind w:left="-108"/>
              <w:contextualSpacing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>Mitiasoa Razafy</w:t>
            </w:r>
          </w:p>
        </w:tc>
        <w:tc>
          <w:tcPr>
            <w:tcW w:w="2160" w:type="dxa"/>
          </w:tcPr>
          <w:p w14:paraId="042EAA5A" w14:textId="6B1991C5" w:rsidR="00834A7C" w:rsidRPr="004D7C55" w:rsidRDefault="00834A7C" w:rsidP="00834A7C">
            <w:pPr>
              <w:keepNext/>
              <w:tabs>
                <w:tab w:val="left" w:pos="1980"/>
              </w:tabs>
              <w:ind w:left="-108"/>
              <w:contextualSpacing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>USC undergrad</w:t>
            </w:r>
          </w:p>
        </w:tc>
        <w:tc>
          <w:tcPr>
            <w:tcW w:w="3510" w:type="dxa"/>
          </w:tcPr>
          <w:p w14:paraId="0D49E2AA" w14:textId="6FC3A1C9" w:rsidR="00834A7C" w:rsidRPr="004D7C55" w:rsidRDefault="00834A7C" w:rsidP="00834A7C">
            <w:pPr>
              <w:keepNext/>
              <w:tabs>
                <w:tab w:val="left" w:pos="1980"/>
              </w:tabs>
              <w:ind w:left="-108"/>
              <w:contextualSpacing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 xml:space="preserve">Direct research on </w:t>
            </w:r>
            <w:r w:rsidR="000F6D70">
              <w:rPr>
                <w:rFonts w:ascii="Arial" w:hAnsi="Arial" w:cs="Arial"/>
                <w:noProof/>
                <w:sz w:val="20"/>
              </w:rPr>
              <w:t>dust-</w:t>
            </w:r>
            <w:r>
              <w:rPr>
                <w:rFonts w:ascii="Arial" w:hAnsi="Arial" w:cs="Arial"/>
                <w:noProof/>
                <w:sz w:val="20"/>
              </w:rPr>
              <w:t xml:space="preserve"> exposure &amp; asthma</w:t>
            </w:r>
          </w:p>
        </w:tc>
      </w:tr>
      <w:tr w:rsidR="000F6D70" w:rsidRPr="007C0583" w14:paraId="08566A27" w14:textId="77777777" w:rsidTr="00933120">
        <w:trPr>
          <w:trHeight w:val="432"/>
        </w:trPr>
        <w:tc>
          <w:tcPr>
            <w:tcW w:w="1800" w:type="dxa"/>
          </w:tcPr>
          <w:p w14:paraId="0E962211" w14:textId="77777777" w:rsidR="000F6D70" w:rsidRPr="004D7C55" w:rsidRDefault="000F6D70" w:rsidP="00933120">
            <w:pPr>
              <w:keepNext/>
              <w:tabs>
                <w:tab w:val="left" w:pos="1980"/>
              </w:tabs>
              <w:contextualSpacing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>2018-</w:t>
            </w:r>
          </w:p>
        </w:tc>
        <w:tc>
          <w:tcPr>
            <w:tcW w:w="2790" w:type="dxa"/>
          </w:tcPr>
          <w:p w14:paraId="30A59BFA" w14:textId="77777777" w:rsidR="000F6D70" w:rsidRPr="004D7C55" w:rsidRDefault="000F6D70" w:rsidP="00933120">
            <w:pPr>
              <w:keepNext/>
              <w:tabs>
                <w:tab w:val="left" w:pos="1980"/>
              </w:tabs>
              <w:ind w:left="-108"/>
              <w:contextualSpacing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>Khang Chau</w:t>
            </w:r>
          </w:p>
        </w:tc>
        <w:tc>
          <w:tcPr>
            <w:tcW w:w="2160" w:type="dxa"/>
          </w:tcPr>
          <w:p w14:paraId="5C5D8954" w14:textId="6846D16C" w:rsidR="000F6D70" w:rsidRPr="004D7C55" w:rsidRDefault="000F6D70" w:rsidP="00933120">
            <w:pPr>
              <w:keepNext/>
              <w:tabs>
                <w:tab w:val="left" w:pos="1980"/>
              </w:tabs>
              <w:ind w:left="-108"/>
              <w:contextualSpacing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>PhD student</w:t>
            </w:r>
            <w:r w:rsidR="002A7736">
              <w:rPr>
                <w:rFonts w:ascii="Arial" w:hAnsi="Arial" w:cs="Arial"/>
                <w:noProof/>
                <w:sz w:val="20"/>
              </w:rPr>
              <w:t xml:space="preserve"> - BIostats</w:t>
            </w:r>
          </w:p>
        </w:tc>
        <w:tc>
          <w:tcPr>
            <w:tcW w:w="3510" w:type="dxa"/>
          </w:tcPr>
          <w:p w14:paraId="0B6A4E9C" w14:textId="77777777" w:rsidR="000F6D70" w:rsidRPr="004D7C55" w:rsidRDefault="000F6D70" w:rsidP="00933120">
            <w:pPr>
              <w:keepNext/>
              <w:tabs>
                <w:tab w:val="left" w:pos="1980"/>
              </w:tabs>
              <w:ind w:left="-108"/>
              <w:contextualSpacing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>Directed research on remote sensing and oil drilling</w:t>
            </w:r>
          </w:p>
        </w:tc>
      </w:tr>
      <w:tr w:rsidR="000F6D70" w:rsidRPr="007C0583" w14:paraId="44AC75FF" w14:textId="77777777" w:rsidTr="00933120">
        <w:trPr>
          <w:trHeight w:val="432"/>
        </w:trPr>
        <w:tc>
          <w:tcPr>
            <w:tcW w:w="1800" w:type="dxa"/>
          </w:tcPr>
          <w:p w14:paraId="18FA1F07" w14:textId="77777777" w:rsidR="000F6D70" w:rsidRPr="004D7C55" w:rsidRDefault="000F6D70" w:rsidP="00933120">
            <w:pPr>
              <w:keepNext/>
              <w:tabs>
                <w:tab w:val="left" w:pos="1980"/>
              </w:tabs>
              <w:contextualSpacing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>2018-</w:t>
            </w:r>
          </w:p>
        </w:tc>
        <w:tc>
          <w:tcPr>
            <w:tcW w:w="2790" w:type="dxa"/>
          </w:tcPr>
          <w:p w14:paraId="4E8515FA" w14:textId="646143F8" w:rsidR="000F6D70" w:rsidRPr="004D7C55" w:rsidRDefault="000F6D70" w:rsidP="00933120">
            <w:pPr>
              <w:keepNext/>
              <w:tabs>
                <w:tab w:val="left" w:pos="1980"/>
              </w:tabs>
              <w:ind w:left="-108"/>
              <w:contextualSpacing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>Kate Vavra-Musser</w:t>
            </w:r>
          </w:p>
        </w:tc>
        <w:tc>
          <w:tcPr>
            <w:tcW w:w="2160" w:type="dxa"/>
          </w:tcPr>
          <w:p w14:paraId="62A8E7C4" w14:textId="11E2E5C5" w:rsidR="000F6D70" w:rsidRPr="004D7C55" w:rsidRDefault="000F6D70" w:rsidP="00933120">
            <w:pPr>
              <w:keepNext/>
              <w:tabs>
                <w:tab w:val="left" w:pos="1980"/>
              </w:tabs>
              <w:ind w:left="-108"/>
              <w:contextualSpacing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>PhD student</w:t>
            </w:r>
            <w:r w:rsidR="002A7736">
              <w:rPr>
                <w:rFonts w:ascii="Arial" w:hAnsi="Arial" w:cs="Arial"/>
                <w:noProof/>
                <w:sz w:val="20"/>
              </w:rPr>
              <w:t xml:space="preserve"> – Spatial Sciences</w:t>
            </w:r>
          </w:p>
        </w:tc>
        <w:tc>
          <w:tcPr>
            <w:tcW w:w="3510" w:type="dxa"/>
          </w:tcPr>
          <w:p w14:paraId="04D04324" w14:textId="641E95F4" w:rsidR="000F6D70" w:rsidRPr="004D7C55" w:rsidRDefault="000F6D70" w:rsidP="00933120">
            <w:pPr>
              <w:keepNext/>
              <w:tabs>
                <w:tab w:val="left" w:pos="1980"/>
              </w:tabs>
              <w:ind w:left="-108"/>
              <w:contextualSpacing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>Directed research on birth outcomes &amp; oil drilling</w:t>
            </w:r>
          </w:p>
        </w:tc>
      </w:tr>
      <w:tr w:rsidR="002A7736" w:rsidRPr="007C0583" w14:paraId="03551294" w14:textId="77777777" w:rsidTr="00933120">
        <w:trPr>
          <w:trHeight w:val="432"/>
        </w:trPr>
        <w:tc>
          <w:tcPr>
            <w:tcW w:w="1800" w:type="dxa"/>
          </w:tcPr>
          <w:p w14:paraId="1E1C6B6F" w14:textId="77777777" w:rsidR="002A7736" w:rsidRPr="004D7C55" w:rsidRDefault="002A7736" w:rsidP="00933120">
            <w:pPr>
              <w:keepNext/>
              <w:tabs>
                <w:tab w:val="left" w:pos="1980"/>
              </w:tabs>
              <w:contextualSpacing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>2018-</w:t>
            </w:r>
          </w:p>
        </w:tc>
        <w:tc>
          <w:tcPr>
            <w:tcW w:w="2790" w:type="dxa"/>
          </w:tcPr>
          <w:p w14:paraId="43524F06" w14:textId="77777777" w:rsidR="002A7736" w:rsidRPr="004D7C55" w:rsidRDefault="002A7736" w:rsidP="00933120">
            <w:pPr>
              <w:keepNext/>
              <w:tabs>
                <w:tab w:val="left" w:pos="1980"/>
              </w:tabs>
              <w:ind w:left="-108"/>
              <w:contextualSpacing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>Temuulen Enebish</w:t>
            </w:r>
          </w:p>
        </w:tc>
        <w:tc>
          <w:tcPr>
            <w:tcW w:w="2160" w:type="dxa"/>
          </w:tcPr>
          <w:p w14:paraId="47AE80E1" w14:textId="66A0D0BA" w:rsidR="002A7736" w:rsidRPr="004D7C55" w:rsidRDefault="002A7736" w:rsidP="00933120">
            <w:pPr>
              <w:keepNext/>
              <w:tabs>
                <w:tab w:val="left" w:pos="1980"/>
              </w:tabs>
              <w:ind w:left="-108"/>
              <w:contextualSpacing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>PhD student - Epidemiology</w:t>
            </w:r>
          </w:p>
        </w:tc>
        <w:tc>
          <w:tcPr>
            <w:tcW w:w="3510" w:type="dxa"/>
          </w:tcPr>
          <w:p w14:paraId="0C932091" w14:textId="77777777" w:rsidR="002A7736" w:rsidRPr="004D7C55" w:rsidRDefault="002A7736" w:rsidP="00933120">
            <w:pPr>
              <w:keepNext/>
              <w:tabs>
                <w:tab w:val="left" w:pos="1980"/>
              </w:tabs>
              <w:ind w:left="-108"/>
              <w:contextualSpacing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>Directed research on low-cost sensor network</w:t>
            </w:r>
          </w:p>
        </w:tc>
      </w:tr>
      <w:tr w:rsidR="00834A7C" w:rsidRPr="007C0583" w14:paraId="6380881D" w14:textId="77777777" w:rsidTr="00786D6C">
        <w:trPr>
          <w:trHeight w:val="432"/>
        </w:trPr>
        <w:tc>
          <w:tcPr>
            <w:tcW w:w="1800" w:type="dxa"/>
          </w:tcPr>
          <w:p w14:paraId="3C8DC1D7" w14:textId="1D6A7AEA" w:rsidR="00834A7C" w:rsidRPr="004D7C55" w:rsidRDefault="00834A7C" w:rsidP="00834A7C">
            <w:pPr>
              <w:keepNext/>
              <w:tabs>
                <w:tab w:val="left" w:pos="1980"/>
              </w:tabs>
              <w:contextualSpacing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>201</w:t>
            </w:r>
            <w:r w:rsidR="000F6D70">
              <w:rPr>
                <w:rFonts w:ascii="Arial" w:hAnsi="Arial" w:cs="Arial"/>
                <w:noProof/>
                <w:sz w:val="20"/>
              </w:rPr>
              <w:t>8-</w:t>
            </w:r>
          </w:p>
        </w:tc>
        <w:tc>
          <w:tcPr>
            <w:tcW w:w="2790" w:type="dxa"/>
          </w:tcPr>
          <w:p w14:paraId="255223C8" w14:textId="7558795A" w:rsidR="00834A7C" w:rsidRPr="004D7C55" w:rsidRDefault="002A7736" w:rsidP="00834A7C">
            <w:pPr>
              <w:keepNext/>
              <w:tabs>
                <w:tab w:val="left" w:pos="1980"/>
              </w:tabs>
              <w:ind w:left="-108"/>
              <w:contextualSpacing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>Kristen Okorn</w:t>
            </w:r>
          </w:p>
        </w:tc>
        <w:tc>
          <w:tcPr>
            <w:tcW w:w="2160" w:type="dxa"/>
          </w:tcPr>
          <w:p w14:paraId="5B337EDB" w14:textId="50A76F91" w:rsidR="00834A7C" w:rsidRPr="004D7C55" w:rsidRDefault="00834A7C" w:rsidP="00834A7C">
            <w:pPr>
              <w:keepNext/>
              <w:tabs>
                <w:tab w:val="left" w:pos="1980"/>
              </w:tabs>
              <w:ind w:left="-108"/>
              <w:contextualSpacing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>PhD student</w:t>
            </w:r>
            <w:r w:rsidR="002A7736">
              <w:rPr>
                <w:rFonts w:ascii="Arial" w:hAnsi="Arial" w:cs="Arial"/>
                <w:noProof/>
                <w:sz w:val="20"/>
              </w:rPr>
              <w:t xml:space="preserve"> (UC Boulder - Engineering)</w:t>
            </w:r>
          </w:p>
        </w:tc>
        <w:tc>
          <w:tcPr>
            <w:tcW w:w="3510" w:type="dxa"/>
          </w:tcPr>
          <w:p w14:paraId="6196712C" w14:textId="4CEBC09D" w:rsidR="00834A7C" w:rsidRPr="004D7C55" w:rsidRDefault="002A7736" w:rsidP="00834A7C">
            <w:pPr>
              <w:keepNext/>
              <w:tabs>
                <w:tab w:val="left" w:pos="1980"/>
              </w:tabs>
              <w:ind w:left="-108"/>
              <w:contextualSpacing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>Exposure assessment of methane and non-methane VOC community network</w:t>
            </w:r>
          </w:p>
        </w:tc>
      </w:tr>
      <w:tr w:rsidR="000F6D70" w:rsidRPr="007C0583" w14:paraId="77A10074" w14:textId="77777777" w:rsidTr="00786D6C">
        <w:trPr>
          <w:trHeight w:val="432"/>
        </w:trPr>
        <w:tc>
          <w:tcPr>
            <w:tcW w:w="1800" w:type="dxa"/>
          </w:tcPr>
          <w:p w14:paraId="2CBA0103" w14:textId="3B84B5E8" w:rsidR="000F6D70" w:rsidRDefault="000F6D70" w:rsidP="00834A7C">
            <w:pPr>
              <w:keepNext/>
              <w:tabs>
                <w:tab w:val="left" w:pos="1980"/>
              </w:tabs>
              <w:contextualSpacing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>2019-</w:t>
            </w:r>
          </w:p>
        </w:tc>
        <w:tc>
          <w:tcPr>
            <w:tcW w:w="2790" w:type="dxa"/>
          </w:tcPr>
          <w:p w14:paraId="76C59F49" w14:textId="144B84B6" w:rsidR="000F6D70" w:rsidRDefault="000F6D70" w:rsidP="00834A7C">
            <w:pPr>
              <w:keepNext/>
              <w:tabs>
                <w:tab w:val="left" w:pos="1980"/>
              </w:tabs>
              <w:ind w:left="-108"/>
              <w:contextualSpacing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>Correy McGlyn</w:t>
            </w:r>
          </w:p>
        </w:tc>
        <w:tc>
          <w:tcPr>
            <w:tcW w:w="2160" w:type="dxa"/>
          </w:tcPr>
          <w:p w14:paraId="167CB380" w14:textId="3C902457" w:rsidR="000F6D70" w:rsidRDefault="000F6D70" w:rsidP="00834A7C">
            <w:pPr>
              <w:keepNext/>
              <w:tabs>
                <w:tab w:val="left" w:pos="1980"/>
              </w:tabs>
              <w:ind w:left="-108"/>
              <w:contextualSpacing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>USC undergard</w:t>
            </w:r>
          </w:p>
        </w:tc>
        <w:tc>
          <w:tcPr>
            <w:tcW w:w="3510" w:type="dxa"/>
          </w:tcPr>
          <w:p w14:paraId="48FEF244" w14:textId="08C5C68E" w:rsidR="000F6D70" w:rsidRDefault="000F6D70" w:rsidP="00834A7C">
            <w:pPr>
              <w:keepNext/>
              <w:tabs>
                <w:tab w:val="left" w:pos="1980"/>
              </w:tabs>
              <w:ind w:left="-108"/>
              <w:contextualSpacing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>Directed research on health surveys in urban LA</w:t>
            </w:r>
          </w:p>
        </w:tc>
      </w:tr>
    </w:tbl>
    <w:p w14:paraId="4EE46645" w14:textId="77777777" w:rsidR="00BA0A6D" w:rsidRDefault="00BA0A6D" w:rsidP="001A00A4">
      <w:pPr>
        <w:tabs>
          <w:tab w:val="left" w:pos="1980"/>
        </w:tabs>
        <w:ind w:left="1980" w:hanging="2250"/>
        <w:contextualSpacing/>
        <w:rPr>
          <w:rStyle w:val="IntenseReference"/>
          <w:color w:val="auto"/>
          <w:sz w:val="28"/>
        </w:rPr>
      </w:pPr>
    </w:p>
    <w:p w14:paraId="10A88193" w14:textId="77777777" w:rsidR="00BA0A6D" w:rsidRDefault="00BA0A6D" w:rsidP="001A00A4">
      <w:pPr>
        <w:tabs>
          <w:tab w:val="left" w:pos="1980"/>
        </w:tabs>
        <w:ind w:left="1980" w:hanging="2250"/>
        <w:contextualSpacing/>
        <w:rPr>
          <w:rStyle w:val="IntenseReference"/>
          <w:color w:val="auto"/>
          <w:sz w:val="28"/>
        </w:rPr>
      </w:pPr>
    </w:p>
    <w:p w14:paraId="6B0B27B1" w14:textId="2B344E31" w:rsidR="001A00A4" w:rsidRPr="001A00A4" w:rsidRDefault="001A00A4" w:rsidP="001A00A4">
      <w:pPr>
        <w:tabs>
          <w:tab w:val="left" w:pos="1980"/>
        </w:tabs>
        <w:ind w:left="1980" w:hanging="2250"/>
        <w:contextualSpacing/>
        <w:rPr>
          <w:rStyle w:val="IntenseReference"/>
          <w:color w:val="auto"/>
          <w:sz w:val="28"/>
        </w:rPr>
      </w:pPr>
      <w:r w:rsidRPr="001A00A4">
        <w:rPr>
          <w:rStyle w:val="IntenseReference"/>
          <w:color w:val="auto"/>
          <w:sz w:val="28"/>
        </w:rPr>
        <w:t xml:space="preserve">Service </w:t>
      </w:r>
    </w:p>
    <w:p w14:paraId="25FE90B0" w14:textId="77777777" w:rsidR="001A00A4" w:rsidRPr="001A00A4" w:rsidRDefault="001A00A4" w:rsidP="001A00A4">
      <w:pPr>
        <w:tabs>
          <w:tab w:val="left" w:pos="1980"/>
        </w:tabs>
        <w:ind w:left="1980" w:hanging="1980"/>
        <w:contextualSpacing/>
        <w:rPr>
          <w:rFonts w:ascii="Arial" w:hAnsi="Arial" w:cs="Arial"/>
          <w:b/>
          <w:sz w:val="22"/>
          <w:u w:val="single"/>
        </w:rPr>
      </w:pPr>
    </w:p>
    <w:p w14:paraId="32016C42" w14:textId="77777777" w:rsidR="001A00A4" w:rsidRPr="001A00A4" w:rsidRDefault="001A00A4" w:rsidP="001A00A4">
      <w:pPr>
        <w:tabs>
          <w:tab w:val="left" w:pos="1980"/>
        </w:tabs>
        <w:ind w:left="1980" w:hanging="2250"/>
        <w:contextualSpacing/>
        <w:rPr>
          <w:rStyle w:val="IntenseReference"/>
          <w:color w:val="auto"/>
          <w:u w:val="none"/>
        </w:rPr>
      </w:pPr>
      <w:r w:rsidRPr="001A00A4">
        <w:rPr>
          <w:rStyle w:val="IntenseReference"/>
          <w:color w:val="auto"/>
          <w:u w:val="none"/>
        </w:rPr>
        <w:t>Professional Service:</w:t>
      </w:r>
    </w:p>
    <w:tbl>
      <w:tblPr>
        <w:tblW w:w="10260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2250"/>
        <w:gridCol w:w="4050"/>
        <w:gridCol w:w="3960"/>
      </w:tblGrid>
      <w:tr w:rsidR="00834A7C" w:rsidRPr="00196625" w14:paraId="2E63F573" w14:textId="77777777" w:rsidTr="005A262B">
        <w:trPr>
          <w:trHeight w:val="253"/>
        </w:trPr>
        <w:tc>
          <w:tcPr>
            <w:tcW w:w="2250" w:type="dxa"/>
          </w:tcPr>
          <w:p w14:paraId="794B2BAD" w14:textId="793DA4D9" w:rsidR="00834A7C" w:rsidRDefault="00834A7C" w:rsidP="00834A7C">
            <w:pPr>
              <w:keepNext/>
              <w:tabs>
                <w:tab w:val="left" w:pos="1980"/>
              </w:tabs>
              <w:ind w:left="1980" w:hanging="1980"/>
              <w:contextualSpacing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>2013</w:t>
            </w:r>
          </w:p>
        </w:tc>
        <w:tc>
          <w:tcPr>
            <w:tcW w:w="4050" w:type="dxa"/>
          </w:tcPr>
          <w:p w14:paraId="53D781A3" w14:textId="4CEA1DD4" w:rsidR="00834A7C" w:rsidRDefault="00834A7C" w:rsidP="00834A7C">
            <w:pPr>
              <w:keepNext/>
              <w:tabs>
                <w:tab w:val="left" w:pos="1980"/>
              </w:tabs>
              <w:ind w:left="-108"/>
              <w:contextualSpacing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>Expert Reviewer on Vapor Intrusion Reports</w:t>
            </w:r>
          </w:p>
        </w:tc>
        <w:tc>
          <w:tcPr>
            <w:tcW w:w="3960" w:type="dxa"/>
          </w:tcPr>
          <w:p w14:paraId="0D952974" w14:textId="4C8737BD" w:rsidR="00834A7C" w:rsidRDefault="00834A7C" w:rsidP="00834A7C">
            <w:pPr>
              <w:keepNext/>
              <w:tabs>
                <w:tab w:val="left" w:pos="1980"/>
              </w:tabs>
              <w:ind w:left="-108"/>
              <w:contextualSpacing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>Office of Solid Waste and Emergency Response, US EPA</w:t>
            </w:r>
          </w:p>
        </w:tc>
      </w:tr>
      <w:tr w:rsidR="00834A7C" w:rsidRPr="00196625" w14:paraId="086504ED" w14:textId="77777777" w:rsidTr="005A262B">
        <w:trPr>
          <w:trHeight w:val="253"/>
        </w:trPr>
        <w:tc>
          <w:tcPr>
            <w:tcW w:w="2250" w:type="dxa"/>
          </w:tcPr>
          <w:p w14:paraId="25EA77BC" w14:textId="6F4D2D2D" w:rsidR="00834A7C" w:rsidRPr="007C0583" w:rsidRDefault="00834A7C" w:rsidP="00834A7C">
            <w:pPr>
              <w:keepNext/>
              <w:tabs>
                <w:tab w:val="left" w:pos="1980"/>
              </w:tabs>
              <w:ind w:left="1980" w:hanging="1980"/>
              <w:contextualSpacing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</w:rPr>
              <w:t>2013</w:t>
            </w:r>
          </w:p>
        </w:tc>
        <w:tc>
          <w:tcPr>
            <w:tcW w:w="4050" w:type="dxa"/>
          </w:tcPr>
          <w:p w14:paraId="2F002EEE" w14:textId="7ECB033E" w:rsidR="00834A7C" w:rsidRPr="007C0583" w:rsidRDefault="00834A7C" w:rsidP="00834A7C">
            <w:pPr>
              <w:keepNext/>
              <w:tabs>
                <w:tab w:val="left" w:pos="1980"/>
              </w:tabs>
              <w:ind w:left="-108"/>
              <w:contextualSpacing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</w:rPr>
              <w:t>Expert Reviewer on Tetracholoethylene Toxicological Profile</w:t>
            </w:r>
          </w:p>
        </w:tc>
        <w:tc>
          <w:tcPr>
            <w:tcW w:w="3960" w:type="dxa"/>
          </w:tcPr>
          <w:p w14:paraId="35152CD0" w14:textId="43ADDFBC" w:rsidR="00834A7C" w:rsidRPr="007C0583" w:rsidRDefault="00834A7C" w:rsidP="00834A7C">
            <w:pPr>
              <w:keepNext/>
              <w:tabs>
                <w:tab w:val="left" w:pos="1980"/>
              </w:tabs>
              <w:ind w:left="-108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4A7C" w:rsidRPr="00196625" w14:paraId="22DC43A7" w14:textId="77777777" w:rsidTr="005A262B">
        <w:trPr>
          <w:trHeight w:val="253"/>
        </w:trPr>
        <w:tc>
          <w:tcPr>
            <w:tcW w:w="2250" w:type="dxa"/>
          </w:tcPr>
          <w:p w14:paraId="7BA2DBEA" w14:textId="77777777" w:rsidR="00834A7C" w:rsidRPr="007C0583" w:rsidRDefault="00834A7C" w:rsidP="00834A7C">
            <w:pPr>
              <w:keepNext/>
              <w:tabs>
                <w:tab w:val="left" w:pos="1980"/>
              </w:tabs>
              <w:ind w:left="1980" w:hanging="1980"/>
              <w:contextualSpacing/>
              <w:rPr>
                <w:rFonts w:ascii="Arial" w:hAnsi="Arial" w:cs="Arial"/>
                <w:noProof/>
                <w:sz w:val="20"/>
                <w:szCs w:val="20"/>
              </w:rPr>
            </w:pPr>
            <w:r w:rsidRPr="007C0583">
              <w:rPr>
                <w:rFonts w:ascii="Arial" w:hAnsi="Arial" w:cs="Arial"/>
                <w:noProof/>
                <w:sz w:val="20"/>
                <w:szCs w:val="20"/>
              </w:rPr>
              <w:t>2014</w:t>
            </w:r>
          </w:p>
        </w:tc>
        <w:tc>
          <w:tcPr>
            <w:tcW w:w="4050" w:type="dxa"/>
          </w:tcPr>
          <w:p w14:paraId="31DBAC33" w14:textId="77777777" w:rsidR="00834A7C" w:rsidRPr="007C0583" w:rsidRDefault="00834A7C" w:rsidP="00834A7C">
            <w:pPr>
              <w:keepNext/>
              <w:tabs>
                <w:tab w:val="left" w:pos="1980"/>
              </w:tabs>
              <w:ind w:left="-108"/>
              <w:contextualSpacing/>
              <w:rPr>
                <w:rFonts w:ascii="Arial" w:hAnsi="Arial" w:cs="Arial"/>
                <w:noProof/>
                <w:sz w:val="20"/>
                <w:szCs w:val="20"/>
              </w:rPr>
            </w:pPr>
            <w:r w:rsidRPr="007C0583">
              <w:rPr>
                <w:rFonts w:ascii="Arial" w:hAnsi="Arial" w:cs="Arial"/>
                <w:noProof/>
                <w:sz w:val="20"/>
                <w:szCs w:val="20"/>
              </w:rPr>
              <w:t>Participant, State of the Science on Vapor Intrusion workshop</w:t>
            </w:r>
          </w:p>
        </w:tc>
        <w:tc>
          <w:tcPr>
            <w:tcW w:w="3960" w:type="dxa"/>
          </w:tcPr>
          <w:p w14:paraId="5369F4AC" w14:textId="77777777" w:rsidR="00834A7C" w:rsidRPr="007C0583" w:rsidRDefault="00834A7C" w:rsidP="00834A7C">
            <w:pPr>
              <w:keepNext/>
              <w:tabs>
                <w:tab w:val="left" w:pos="1980"/>
              </w:tabs>
              <w:ind w:left="-108"/>
              <w:contextualSpacing/>
              <w:rPr>
                <w:rFonts w:ascii="Arial" w:hAnsi="Arial" w:cs="Arial"/>
                <w:noProof/>
                <w:sz w:val="20"/>
                <w:szCs w:val="20"/>
              </w:rPr>
            </w:pPr>
            <w:r w:rsidRPr="007C0583">
              <w:rPr>
                <w:rFonts w:ascii="Arial" w:hAnsi="Arial" w:cs="Arial"/>
                <w:sz w:val="20"/>
                <w:szCs w:val="20"/>
              </w:rPr>
              <w:t>SERDP &amp; ESTCP</w:t>
            </w:r>
          </w:p>
        </w:tc>
      </w:tr>
      <w:tr w:rsidR="00834A7C" w:rsidRPr="00196625" w14:paraId="42057ED5" w14:textId="77777777" w:rsidTr="00834A7C">
        <w:trPr>
          <w:trHeight w:val="80"/>
        </w:trPr>
        <w:tc>
          <w:tcPr>
            <w:tcW w:w="2250" w:type="dxa"/>
          </w:tcPr>
          <w:p w14:paraId="246AF6FC" w14:textId="142D1FA5" w:rsidR="00834A7C" w:rsidRPr="007C0583" w:rsidRDefault="00834A7C" w:rsidP="00834A7C">
            <w:pPr>
              <w:keepNext/>
              <w:tabs>
                <w:tab w:val="left" w:pos="1980"/>
              </w:tabs>
              <w:ind w:left="1980" w:hanging="1980"/>
              <w:contextualSpacing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</w:rPr>
              <w:t>2016</w:t>
            </w:r>
          </w:p>
        </w:tc>
        <w:tc>
          <w:tcPr>
            <w:tcW w:w="4050" w:type="dxa"/>
          </w:tcPr>
          <w:p w14:paraId="3691ED86" w14:textId="2223B896" w:rsidR="00834A7C" w:rsidRPr="007C0583" w:rsidRDefault="00834A7C" w:rsidP="00834A7C">
            <w:pPr>
              <w:keepNext/>
              <w:tabs>
                <w:tab w:val="left" w:pos="1980"/>
              </w:tabs>
              <w:ind w:left="-108"/>
              <w:contextualSpacing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</w:rPr>
              <w:t>Expert Reviewer on Tetracholoethylene</w:t>
            </w:r>
          </w:p>
        </w:tc>
        <w:tc>
          <w:tcPr>
            <w:tcW w:w="3960" w:type="dxa"/>
          </w:tcPr>
          <w:p w14:paraId="17520E91" w14:textId="4F6D1C72" w:rsidR="00834A7C" w:rsidRPr="007C0583" w:rsidRDefault="00834A7C" w:rsidP="00834A7C">
            <w:pPr>
              <w:keepNext/>
              <w:tabs>
                <w:tab w:val="left" w:pos="1980"/>
              </w:tabs>
              <w:ind w:left="-108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</w:rPr>
              <w:t>CDC/ATSDR</w:t>
            </w:r>
          </w:p>
        </w:tc>
      </w:tr>
      <w:tr w:rsidR="00834A7C" w:rsidRPr="00196625" w14:paraId="7BD4946C" w14:textId="77777777" w:rsidTr="009735E3">
        <w:trPr>
          <w:trHeight w:val="253"/>
        </w:trPr>
        <w:tc>
          <w:tcPr>
            <w:tcW w:w="2250" w:type="dxa"/>
          </w:tcPr>
          <w:p w14:paraId="4A225016" w14:textId="77777777" w:rsidR="00834A7C" w:rsidRDefault="00834A7C" w:rsidP="009735E3">
            <w:pPr>
              <w:keepNext/>
              <w:tabs>
                <w:tab w:val="left" w:pos="1980"/>
              </w:tabs>
              <w:ind w:left="1980" w:hanging="1980"/>
              <w:contextualSpacing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>2017</w:t>
            </w:r>
          </w:p>
        </w:tc>
        <w:tc>
          <w:tcPr>
            <w:tcW w:w="4050" w:type="dxa"/>
          </w:tcPr>
          <w:p w14:paraId="216739BB" w14:textId="77777777" w:rsidR="00834A7C" w:rsidRDefault="00834A7C" w:rsidP="009735E3">
            <w:pPr>
              <w:keepNext/>
              <w:tabs>
                <w:tab w:val="left" w:pos="1980"/>
              </w:tabs>
              <w:ind w:left="-108"/>
              <w:contextualSpacing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>Expert Panelist on Soil Contamination</w:t>
            </w:r>
          </w:p>
        </w:tc>
        <w:tc>
          <w:tcPr>
            <w:tcW w:w="3960" w:type="dxa"/>
          </w:tcPr>
          <w:p w14:paraId="101E7754" w14:textId="26FD7F49" w:rsidR="00834A7C" w:rsidRDefault="00834A7C" w:rsidP="009735E3">
            <w:pPr>
              <w:keepNext/>
              <w:tabs>
                <w:tab w:val="left" w:pos="1980"/>
              </w:tabs>
              <w:ind w:left="-108"/>
              <w:contextualSpacing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>CalEPA/DTSC</w:t>
            </w:r>
          </w:p>
        </w:tc>
      </w:tr>
      <w:tr w:rsidR="00834A7C" w:rsidRPr="00196625" w14:paraId="0FC88988" w14:textId="77777777" w:rsidTr="005A262B">
        <w:trPr>
          <w:trHeight w:val="253"/>
        </w:trPr>
        <w:tc>
          <w:tcPr>
            <w:tcW w:w="2250" w:type="dxa"/>
          </w:tcPr>
          <w:p w14:paraId="2D407C36" w14:textId="1DF2B6B1" w:rsidR="00834A7C" w:rsidRDefault="00834A7C" w:rsidP="00834A7C">
            <w:pPr>
              <w:keepNext/>
              <w:tabs>
                <w:tab w:val="left" w:pos="1980"/>
              </w:tabs>
              <w:ind w:left="1980" w:hanging="1980"/>
              <w:contextualSpacing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>2018</w:t>
            </w:r>
          </w:p>
        </w:tc>
        <w:tc>
          <w:tcPr>
            <w:tcW w:w="4050" w:type="dxa"/>
          </w:tcPr>
          <w:p w14:paraId="1DE9F4B1" w14:textId="70443394" w:rsidR="00834A7C" w:rsidRDefault="00834A7C" w:rsidP="00834A7C">
            <w:pPr>
              <w:keepNext/>
              <w:tabs>
                <w:tab w:val="left" w:pos="1980"/>
              </w:tabs>
              <w:ind w:left="-108"/>
              <w:contextualSpacing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>Expert Panelist on</w:t>
            </w:r>
            <w:r w:rsidR="00054284">
              <w:rPr>
                <w:rFonts w:ascii="Arial" w:hAnsi="Arial" w:cs="Arial"/>
                <w:noProof/>
                <w:sz w:val="20"/>
              </w:rPr>
              <w:t xml:space="preserve"> CA</w:t>
            </w:r>
            <w:r>
              <w:rPr>
                <w:rFonts w:ascii="Arial" w:hAnsi="Arial" w:cs="Arial"/>
                <w:noProof/>
                <w:sz w:val="20"/>
              </w:rPr>
              <w:t xml:space="preserve"> Vapor Intrusion Revised Guidanace</w:t>
            </w:r>
          </w:p>
        </w:tc>
        <w:tc>
          <w:tcPr>
            <w:tcW w:w="3960" w:type="dxa"/>
          </w:tcPr>
          <w:p w14:paraId="335CF24F" w14:textId="65CA4F30" w:rsidR="00834A7C" w:rsidRDefault="00834A7C" w:rsidP="00834A7C">
            <w:pPr>
              <w:keepNext/>
              <w:tabs>
                <w:tab w:val="left" w:pos="1980"/>
              </w:tabs>
              <w:ind w:left="-108"/>
              <w:contextualSpacing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>CalEPA/DTSC</w:t>
            </w:r>
          </w:p>
        </w:tc>
      </w:tr>
      <w:tr w:rsidR="00834A7C" w:rsidRPr="00196625" w14:paraId="75DDE923" w14:textId="77777777" w:rsidTr="005A262B">
        <w:trPr>
          <w:trHeight w:val="253"/>
        </w:trPr>
        <w:tc>
          <w:tcPr>
            <w:tcW w:w="2250" w:type="dxa"/>
          </w:tcPr>
          <w:p w14:paraId="771C16FC" w14:textId="77777777" w:rsidR="00834A7C" w:rsidRPr="00196625" w:rsidRDefault="00834A7C" w:rsidP="00834A7C">
            <w:pPr>
              <w:keepNext/>
              <w:tabs>
                <w:tab w:val="left" w:pos="1980"/>
              </w:tabs>
              <w:ind w:left="1980" w:hanging="1980"/>
              <w:contextualSpacing/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4050" w:type="dxa"/>
          </w:tcPr>
          <w:p w14:paraId="0BAAC008" w14:textId="77777777" w:rsidR="00834A7C" w:rsidRPr="00196625" w:rsidRDefault="00834A7C" w:rsidP="00834A7C">
            <w:pPr>
              <w:keepNext/>
              <w:tabs>
                <w:tab w:val="left" w:pos="1980"/>
              </w:tabs>
              <w:ind w:left="-108"/>
              <w:contextualSpacing/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3960" w:type="dxa"/>
          </w:tcPr>
          <w:p w14:paraId="30959766" w14:textId="77777777" w:rsidR="00834A7C" w:rsidRPr="00196625" w:rsidRDefault="00834A7C" w:rsidP="00834A7C">
            <w:pPr>
              <w:keepNext/>
              <w:tabs>
                <w:tab w:val="left" w:pos="1980"/>
              </w:tabs>
              <w:ind w:left="-108"/>
              <w:contextualSpacing/>
              <w:rPr>
                <w:rFonts w:ascii="Arial" w:hAnsi="Arial" w:cs="Arial"/>
                <w:noProof/>
                <w:sz w:val="20"/>
              </w:rPr>
            </w:pPr>
          </w:p>
        </w:tc>
      </w:tr>
    </w:tbl>
    <w:p w14:paraId="6919BD03" w14:textId="77777777" w:rsidR="00BA0A6D" w:rsidRDefault="00BA0A6D" w:rsidP="00BA0A6D">
      <w:pPr>
        <w:tabs>
          <w:tab w:val="left" w:pos="1980"/>
        </w:tabs>
        <w:contextualSpacing/>
        <w:rPr>
          <w:rStyle w:val="IntenseReference"/>
          <w:color w:val="auto"/>
          <w:u w:val="none"/>
        </w:rPr>
      </w:pPr>
    </w:p>
    <w:p w14:paraId="76EAD97E" w14:textId="77777777" w:rsidR="00BA0A6D" w:rsidRDefault="00BA0A6D" w:rsidP="00BA0A6D">
      <w:pPr>
        <w:tabs>
          <w:tab w:val="left" w:pos="1980"/>
        </w:tabs>
        <w:contextualSpacing/>
        <w:rPr>
          <w:rStyle w:val="IntenseReference"/>
          <w:color w:val="auto"/>
          <w:u w:val="none"/>
        </w:rPr>
      </w:pPr>
    </w:p>
    <w:p w14:paraId="57A9D34B" w14:textId="77777777" w:rsidR="00BA0A6D" w:rsidRDefault="00BA0A6D" w:rsidP="00BA0A6D">
      <w:pPr>
        <w:tabs>
          <w:tab w:val="left" w:pos="1980"/>
        </w:tabs>
        <w:contextualSpacing/>
        <w:rPr>
          <w:rStyle w:val="IntenseReference"/>
          <w:color w:val="auto"/>
          <w:u w:val="none"/>
        </w:rPr>
      </w:pPr>
    </w:p>
    <w:p w14:paraId="2BED1A69" w14:textId="77777777" w:rsidR="00BA0A6D" w:rsidRDefault="00BA0A6D" w:rsidP="00BA0A6D">
      <w:pPr>
        <w:tabs>
          <w:tab w:val="left" w:pos="1980"/>
        </w:tabs>
        <w:contextualSpacing/>
        <w:rPr>
          <w:rStyle w:val="IntenseReference"/>
          <w:color w:val="auto"/>
          <w:u w:val="none"/>
        </w:rPr>
      </w:pPr>
    </w:p>
    <w:p w14:paraId="207312B7" w14:textId="77777777" w:rsidR="00BA0A6D" w:rsidRDefault="00BA0A6D" w:rsidP="00BA0A6D">
      <w:pPr>
        <w:tabs>
          <w:tab w:val="left" w:pos="1980"/>
        </w:tabs>
        <w:contextualSpacing/>
        <w:rPr>
          <w:rStyle w:val="IntenseReference"/>
          <w:color w:val="auto"/>
          <w:u w:val="none"/>
        </w:rPr>
      </w:pPr>
    </w:p>
    <w:p w14:paraId="4C047687" w14:textId="77777777" w:rsidR="00BA0A6D" w:rsidRDefault="00BA0A6D" w:rsidP="00BA0A6D">
      <w:pPr>
        <w:tabs>
          <w:tab w:val="left" w:pos="1980"/>
        </w:tabs>
        <w:contextualSpacing/>
        <w:rPr>
          <w:rStyle w:val="IntenseReference"/>
          <w:color w:val="auto"/>
          <w:u w:val="none"/>
        </w:rPr>
      </w:pPr>
    </w:p>
    <w:p w14:paraId="5A3D6309" w14:textId="6243E9BD" w:rsidR="001A00A4" w:rsidRDefault="00BA0A6D" w:rsidP="00BA0A6D">
      <w:pPr>
        <w:tabs>
          <w:tab w:val="left" w:pos="1980"/>
        </w:tabs>
        <w:ind w:left="-270"/>
        <w:contextualSpacing/>
        <w:rPr>
          <w:rStyle w:val="IntenseReference"/>
          <w:color w:val="auto"/>
          <w:u w:val="none"/>
        </w:rPr>
      </w:pPr>
      <w:r>
        <w:rPr>
          <w:rStyle w:val="IntenseReference"/>
          <w:color w:val="auto"/>
          <w:u w:val="none"/>
        </w:rPr>
        <w:lastRenderedPageBreak/>
        <w:t>C</w:t>
      </w:r>
      <w:r w:rsidR="001A00A4" w:rsidRPr="001A00A4">
        <w:rPr>
          <w:rStyle w:val="IntenseReference"/>
          <w:color w:val="auto"/>
          <w:u w:val="none"/>
        </w:rPr>
        <w:t>onsultantships and Advisory Boards:</w:t>
      </w:r>
    </w:p>
    <w:tbl>
      <w:tblPr>
        <w:tblW w:w="10260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2250"/>
        <w:gridCol w:w="4050"/>
        <w:gridCol w:w="3960"/>
      </w:tblGrid>
      <w:tr w:rsidR="00BA0A6D" w:rsidRPr="00196625" w14:paraId="083DA229" w14:textId="77777777" w:rsidTr="00BA0A6D">
        <w:trPr>
          <w:trHeight w:val="253"/>
        </w:trPr>
        <w:tc>
          <w:tcPr>
            <w:tcW w:w="2250" w:type="dxa"/>
          </w:tcPr>
          <w:p w14:paraId="3D966BE4" w14:textId="77777777" w:rsidR="00BA0A6D" w:rsidRDefault="00BA0A6D" w:rsidP="00933120">
            <w:pPr>
              <w:keepNext/>
              <w:tabs>
                <w:tab w:val="left" w:pos="1980"/>
              </w:tabs>
              <w:ind w:left="1980" w:right="-450" w:hanging="1980"/>
              <w:contextualSpacing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>2016-</w:t>
            </w:r>
          </w:p>
        </w:tc>
        <w:tc>
          <w:tcPr>
            <w:tcW w:w="4050" w:type="dxa"/>
          </w:tcPr>
          <w:p w14:paraId="4EB5CD0A" w14:textId="77777777" w:rsidR="00BA0A6D" w:rsidRDefault="00BA0A6D" w:rsidP="00933120">
            <w:pPr>
              <w:keepNext/>
              <w:tabs>
                <w:tab w:val="left" w:pos="1980"/>
              </w:tabs>
              <w:ind w:left="-108" w:right="-450"/>
              <w:contextualSpacing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>Environmental Justice Advisory Board</w:t>
            </w:r>
          </w:p>
        </w:tc>
        <w:tc>
          <w:tcPr>
            <w:tcW w:w="3960" w:type="dxa"/>
          </w:tcPr>
          <w:p w14:paraId="2F87CFDA" w14:textId="77777777" w:rsidR="00BA0A6D" w:rsidRDefault="00BA0A6D" w:rsidP="00933120">
            <w:pPr>
              <w:keepNext/>
              <w:tabs>
                <w:tab w:val="left" w:pos="1980"/>
              </w:tabs>
              <w:ind w:left="-108" w:right="-450"/>
              <w:contextualSpacing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>South Coast Air Quality Management District</w:t>
            </w:r>
          </w:p>
        </w:tc>
      </w:tr>
      <w:tr w:rsidR="007C0583" w:rsidRPr="00196625" w14:paraId="3D7C446A" w14:textId="77777777" w:rsidTr="001A00A4">
        <w:trPr>
          <w:trHeight w:val="253"/>
        </w:trPr>
        <w:tc>
          <w:tcPr>
            <w:tcW w:w="2250" w:type="dxa"/>
          </w:tcPr>
          <w:p w14:paraId="2B75DCDC" w14:textId="69F15501" w:rsidR="007C0583" w:rsidRDefault="007C0583" w:rsidP="007C0583">
            <w:pPr>
              <w:keepNext/>
              <w:tabs>
                <w:tab w:val="left" w:pos="1980"/>
              </w:tabs>
              <w:ind w:left="1980" w:right="-450" w:hanging="1980"/>
              <w:contextualSpacing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>2016</w:t>
            </w:r>
            <w:r w:rsidR="00732A57">
              <w:rPr>
                <w:rFonts w:ascii="Arial" w:hAnsi="Arial" w:cs="Arial"/>
                <w:noProof/>
                <w:sz w:val="20"/>
              </w:rPr>
              <w:t>-</w:t>
            </w:r>
          </w:p>
        </w:tc>
        <w:tc>
          <w:tcPr>
            <w:tcW w:w="4050" w:type="dxa"/>
          </w:tcPr>
          <w:p w14:paraId="63A69C91" w14:textId="77777777" w:rsidR="007C0583" w:rsidRDefault="007C0583" w:rsidP="007C0583">
            <w:pPr>
              <w:keepNext/>
              <w:tabs>
                <w:tab w:val="left" w:pos="1980"/>
              </w:tabs>
              <w:ind w:left="-108" w:right="-450"/>
              <w:contextualSpacing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>Community Advisory Board</w:t>
            </w:r>
          </w:p>
        </w:tc>
        <w:tc>
          <w:tcPr>
            <w:tcW w:w="3960" w:type="dxa"/>
          </w:tcPr>
          <w:p w14:paraId="09D14CCF" w14:textId="77777777" w:rsidR="007C0583" w:rsidRDefault="007C0583" w:rsidP="007C0583">
            <w:pPr>
              <w:keepNext/>
              <w:tabs>
                <w:tab w:val="left" w:pos="1980"/>
              </w:tabs>
              <w:ind w:left="-108" w:right="-450"/>
              <w:contextualSpacing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>Exide / DTSC</w:t>
            </w:r>
          </w:p>
        </w:tc>
      </w:tr>
      <w:tr w:rsidR="00FC2C9A" w:rsidRPr="00196625" w14:paraId="24823C1F" w14:textId="77777777" w:rsidTr="001A00A4">
        <w:trPr>
          <w:trHeight w:val="253"/>
        </w:trPr>
        <w:tc>
          <w:tcPr>
            <w:tcW w:w="2250" w:type="dxa"/>
          </w:tcPr>
          <w:p w14:paraId="32DEFE6F" w14:textId="65745C4E" w:rsidR="00FC2C9A" w:rsidRDefault="00FC2C9A" w:rsidP="007C0583">
            <w:pPr>
              <w:keepNext/>
              <w:tabs>
                <w:tab w:val="left" w:pos="1980"/>
              </w:tabs>
              <w:ind w:left="1980" w:right="-450" w:hanging="1980"/>
              <w:contextualSpacing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>2016-</w:t>
            </w:r>
          </w:p>
        </w:tc>
        <w:tc>
          <w:tcPr>
            <w:tcW w:w="4050" w:type="dxa"/>
          </w:tcPr>
          <w:p w14:paraId="2FD3A7F1" w14:textId="2341B301" w:rsidR="00FC2C9A" w:rsidRDefault="00FC2C9A" w:rsidP="007C0583">
            <w:pPr>
              <w:keepNext/>
              <w:tabs>
                <w:tab w:val="left" w:pos="1980"/>
              </w:tabs>
              <w:ind w:left="-108" w:right="-450"/>
              <w:contextualSpacing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>Working Group Members</w:t>
            </w:r>
          </w:p>
        </w:tc>
        <w:tc>
          <w:tcPr>
            <w:tcW w:w="3960" w:type="dxa"/>
          </w:tcPr>
          <w:p w14:paraId="65DE8431" w14:textId="52266BA5" w:rsidR="00FC2C9A" w:rsidRDefault="00241A31" w:rsidP="007C0583">
            <w:pPr>
              <w:keepNext/>
              <w:tabs>
                <w:tab w:val="left" w:pos="1980"/>
              </w:tabs>
              <w:ind w:left="-108" w:right="-450"/>
              <w:contextualSpacing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>LA County Green Zones</w:t>
            </w:r>
          </w:p>
        </w:tc>
      </w:tr>
      <w:tr w:rsidR="00AC0897" w:rsidRPr="00196625" w14:paraId="492136CA" w14:textId="77777777" w:rsidTr="001A00A4">
        <w:trPr>
          <w:trHeight w:val="253"/>
        </w:trPr>
        <w:tc>
          <w:tcPr>
            <w:tcW w:w="2250" w:type="dxa"/>
          </w:tcPr>
          <w:p w14:paraId="05E83475" w14:textId="58AB4E80" w:rsidR="00AC0897" w:rsidRDefault="00AC0897" w:rsidP="00AC0897">
            <w:pPr>
              <w:keepNext/>
              <w:tabs>
                <w:tab w:val="left" w:pos="1980"/>
              </w:tabs>
              <w:ind w:left="1980" w:right="-450" w:hanging="1980"/>
              <w:contextualSpacing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 xml:space="preserve">2016- </w:t>
            </w:r>
          </w:p>
        </w:tc>
        <w:tc>
          <w:tcPr>
            <w:tcW w:w="4050" w:type="dxa"/>
          </w:tcPr>
          <w:p w14:paraId="38311E08" w14:textId="01397350" w:rsidR="00AC0897" w:rsidRDefault="00AC0897" w:rsidP="00AC0897">
            <w:pPr>
              <w:keepNext/>
              <w:tabs>
                <w:tab w:val="left" w:pos="1980"/>
              </w:tabs>
              <w:ind w:left="-108" w:right="-450"/>
              <w:contextualSpacing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 xml:space="preserve">External Advisory Board </w:t>
            </w:r>
          </w:p>
        </w:tc>
        <w:tc>
          <w:tcPr>
            <w:tcW w:w="3960" w:type="dxa"/>
          </w:tcPr>
          <w:p w14:paraId="4F59F538" w14:textId="4C74E133" w:rsidR="00AC0897" w:rsidRDefault="00AC0897" w:rsidP="00AC0897">
            <w:pPr>
              <w:keepNext/>
              <w:tabs>
                <w:tab w:val="left" w:pos="1980"/>
              </w:tabs>
              <w:ind w:left="-108" w:right="-450"/>
              <w:contextualSpacing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>UC Berkeley CIRCLE Center</w:t>
            </w:r>
          </w:p>
        </w:tc>
      </w:tr>
      <w:tr w:rsidR="00AC0897" w:rsidRPr="00196625" w14:paraId="55370C54" w14:textId="77777777" w:rsidTr="001A00A4">
        <w:trPr>
          <w:trHeight w:val="253"/>
        </w:trPr>
        <w:tc>
          <w:tcPr>
            <w:tcW w:w="2250" w:type="dxa"/>
          </w:tcPr>
          <w:p w14:paraId="1070AA0B" w14:textId="4D2D9C5E" w:rsidR="00AC0897" w:rsidRDefault="00AC0897" w:rsidP="00AC0897">
            <w:pPr>
              <w:keepNext/>
              <w:tabs>
                <w:tab w:val="left" w:pos="1980"/>
              </w:tabs>
              <w:ind w:left="1980" w:right="-450" w:hanging="1980"/>
              <w:contextualSpacing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>2018-</w:t>
            </w:r>
          </w:p>
        </w:tc>
        <w:tc>
          <w:tcPr>
            <w:tcW w:w="4050" w:type="dxa"/>
          </w:tcPr>
          <w:p w14:paraId="3274B0B8" w14:textId="77777777" w:rsidR="00AC0897" w:rsidRDefault="00AC0897" w:rsidP="00AC0897">
            <w:pPr>
              <w:keepNext/>
              <w:tabs>
                <w:tab w:val="left" w:pos="1980"/>
              </w:tabs>
              <w:ind w:left="-108" w:right="-450"/>
              <w:contextualSpacing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 xml:space="preserve">Environmental Justice Working Group, </w:t>
            </w:r>
          </w:p>
          <w:p w14:paraId="4D38170D" w14:textId="73930601" w:rsidR="00AC0897" w:rsidRDefault="00AC0897" w:rsidP="00AC0897">
            <w:pPr>
              <w:keepNext/>
              <w:tabs>
                <w:tab w:val="left" w:pos="1980"/>
              </w:tabs>
              <w:ind w:left="-108" w:right="-450"/>
              <w:contextualSpacing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>co-chair</w:t>
            </w:r>
          </w:p>
        </w:tc>
        <w:tc>
          <w:tcPr>
            <w:tcW w:w="3960" w:type="dxa"/>
          </w:tcPr>
          <w:p w14:paraId="7BD92A41" w14:textId="72078A1C" w:rsidR="00AC0897" w:rsidRDefault="00AC0897" w:rsidP="00AC0897">
            <w:pPr>
              <w:keepNext/>
              <w:tabs>
                <w:tab w:val="left" w:pos="1980"/>
              </w:tabs>
              <w:ind w:left="-108" w:right="-450"/>
              <w:contextualSpacing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>USC Sustainability Solution Center</w:t>
            </w:r>
          </w:p>
        </w:tc>
      </w:tr>
      <w:tr w:rsidR="000F6D70" w:rsidRPr="00196625" w14:paraId="2CE6D867" w14:textId="77777777" w:rsidTr="001A00A4">
        <w:trPr>
          <w:trHeight w:val="253"/>
        </w:trPr>
        <w:tc>
          <w:tcPr>
            <w:tcW w:w="2250" w:type="dxa"/>
          </w:tcPr>
          <w:p w14:paraId="3687DAC2" w14:textId="07DB5DD4" w:rsidR="000F6D70" w:rsidRDefault="000F6D70" w:rsidP="00AC0897">
            <w:pPr>
              <w:keepNext/>
              <w:tabs>
                <w:tab w:val="left" w:pos="1980"/>
              </w:tabs>
              <w:ind w:left="1980" w:right="-450" w:hanging="1980"/>
              <w:contextualSpacing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>2018-</w:t>
            </w:r>
          </w:p>
        </w:tc>
        <w:tc>
          <w:tcPr>
            <w:tcW w:w="4050" w:type="dxa"/>
          </w:tcPr>
          <w:p w14:paraId="14E00D3C" w14:textId="0FAF892B" w:rsidR="000F6D70" w:rsidRDefault="000F6D70" w:rsidP="00AC0897">
            <w:pPr>
              <w:keepNext/>
              <w:tabs>
                <w:tab w:val="left" w:pos="1980"/>
              </w:tabs>
              <w:ind w:left="-108" w:right="-450"/>
              <w:contextualSpacing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>Community Steering Community Members</w:t>
            </w:r>
          </w:p>
        </w:tc>
        <w:tc>
          <w:tcPr>
            <w:tcW w:w="3960" w:type="dxa"/>
          </w:tcPr>
          <w:p w14:paraId="4878018D" w14:textId="77777777" w:rsidR="000F6D70" w:rsidRDefault="000F6D70" w:rsidP="000F6D70">
            <w:pPr>
              <w:keepNext/>
              <w:tabs>
                <w:tab w:val="left" w:pos="1980"/>
              </w:tabs>
              <w:ind w:left="-108" w:right="-450"/>
              <w:contextualSpacing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>Community Emission Reduction Plan</w:t>
            </w:r>
          </w:p>
          <w:p w14:paraId="72687895" w14:textId="7D3F3CA2" w:rsidR="000F6D70" w:rsidRDefault="000F6D70" w:rsidP="000F6D70">
            <w:pPr>
              <w:keepNext/>
              <w:tabs>
                <w:tab w:val="left" w:pos="1980"/>
              </w:tabs>
              <w:ind w:left="-108" w:right="-450"/>
              <w:contextualSpacing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>(AB 617), SCAQMD</w:t>
            </w:r>
          </w:p>
        </w:tc>
      </w:tr>
      <w:tr w:rsidR="000F6D70" w:rsidRPr="00196625" w14:paraId="769042A5" w14:textId="77777777" w:rsidTr="001A00A4">
        <w:trPr>
          <w:trHeight w:val="253"/>
        </w:trPr>
        <w:tc>
          <w:tcPr>
            <w:tcW w:w="2250" w:type="dxa"/>
          </w:tcPr>
          <w:p w14:paraId="52765825" w14:textId="046FB956" w:rsidR="000F6D70" w:rsidRDefault="000F6D70" w:rsidP="00AC0897">
            <w:pPr>
              <w:keepNext/>
              <w:tabs>
                <w:tab w:val="left" w:pos="1980"/>
              </w:tabs>
              <w:ind w:left="1980" w:right="-450" w:hanging="1980"/>
              <w:contextualSpacing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>2018</w:t>
            </w:r>
            <w:r w:rsidR="00997A3B">
              <w:rPr>
                <w:rFonts w:ascii="Arial" w:hAnsi="Arial" w:cs="Arial"/>
                <w:noProof/>
                <w:sz w:val="20"/>
              </w:rPr>
              <w:t>-</w:t>
            </w:r>
          </w:p>
        </w:tc>
        <w:tc>
          <w:tcPr>
            <w:tcW w:w="4050" w:type="dxa"/>
          </w:tcPr>
          <w:p w14:paraId="21206C32" w14:textId="770E5E29" w:rsidR="000F6D70" w:rsidRDefault="000F6D70" w:rsidP="00AC0897">
            <w:pPr>
              <w:keepNext/>
              <w:tabs>
                <w:tab w:val="left" w:pos="1980"/>
              </w:tabs>
              <w:ind w:left="-108" w:right="-450"/>
              <w:contextualSpacing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>Technical Advisory Group</w:t>
            </w:r>
          </w:p>
        </w:tc>
        <w:tc>
          <w:tcPr>
            <w:tcW w:w="3960" w:type="dxa"/>
          </w:tcPr>
          <w:p w14:paraId="73E36B17" w14:textId="4201B139" w:rsidR="000F6D70" w:rsidRDefault="000F6D70" w:rsidP="000F6D70">
            <w:pPr>
              <w:keepNext/>
              <w:tabs>
                <w:tab w:val="left" w:pos="1980"/>
              </w:tabs>
              <w:ind w:left="-108" w:right="-450"/>
              <w:contextualSpacing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>Air Toxic</w:t>
            </w:r>
            <w:r w:rsidR="00BA0A6D">
              <w:rPr>
                <w:rFonts w:ascii="Arial" w:hAnsi="Arial" w:cs="Arial"/>
                <w:noProof/>
                <w:sz w:val="20"/>
              </w:rPr>
              <w:t>s</w:t>
            </w:r>
            <w:r>
              <w:rPr>
                <w:rFonts w:ascii="Arial" w:hAnsi="Arial" w:cs="Arial"/>
                <w:noProof/>
                <w:sz w:val="20"/>
              </w:rPr>
              <w:t xml:space="preserve"> Emissions Reductions</w:t>
            </w:r>
            <w:r w:rsidR="00BA0A6D">
              <w:rPr>
                <w:rFonts w:ascii="Arial" w:hAnsi="Arial" w:cs="Arial"/>
                <w:noProof/>
                <w:sz w:val="20"/>
              </w:rPr>
              <w:t xml:space="preserve"> Plans</w:t>
            </w:r>
            <w:r>
              <w:rPr>
                <w:rFonts w:ascii="Arial" w:hAnsi="Arial" w:cs="Arial"/>
                <w:noProof/>
                <w:sz w:val="20"/>
              </w:rPr>
              <w:t>, SCAQMD</w:t>
            </w:r>
          </w:p>
        </w:tc>
      </w:tr>
    </w:tbl>
    <w:p w14:paraId="63597E95" w14:textId="77777777" w:rsidR="001A00A4" w:rsidRPr="001A00A4" w:rsidRDefault="001A00A4" w:rsidP="001A00A4">
      <w:pPr>
        <w:tabs>
          <w:tab w:val="left" w:pos="1980"/>
        </w:tabs>
        <w:ind w:left="1980" w:hanging="1980"/>
        <w:contextualSpacing/>
        <w:rPr>
          <w:rFonts w:ascii="Arial" w:hAnsi="Arial" w:cs="Arial"/>
          <w:b/>
          <w:i/>
        </w:rPr>
      </w:pPr>
    </w:p>
    <w:p w14:paraId="7B59FF6E" w14:textId="3C116EE1" w:rsidR="001A00A4" w:rsidRPr="001A00A4" w:rsidRDefault="001A00A4" w:rsidP="001A00A4">
      <w:pPr>
        <w:tabs>
          <w:tab w:val="left" w:pos="1980"/>
        </w:tabs>
        <w:ind w:left="1980" w:hanging="2250"/>
        <w:contextualSpacing/>
        <w:rPr>
          <w:rStyle w:val="IntenseReference"/>
          <w:color w:val="auto"/>
          <w:u w:val="none"/>
        </w:rPr>
      </w:pPr>
      <w:r w:rsidRPr="001A00A4">
        <w:rPr>
          <w:rStyle w:val="IntenseReference"/>
          <w:color w:val="auto"/>
          <w:u w:val="none"/>
        </w:rPr>
        <w:t>Professional Society Memberships:</w:t>
      </w:r>
    </w:p>
    <w:tbl>
      <w:tblPr>
        <w:tblW w:w="10260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1800"/>
        <w:gridCol w:w="8460"/>
      </w:tblGrid>
      <w:tr w:rsidR="001A00A4" w:rsidRPr="007C0583" w14:paraId="338F8E57" w14:textId="77777777" w:rsidTr="001A00A4">
        <w:trPr>
          <w:trHeight w:val="253"/>
        </w:trPr>
        <w:tc>
          <w:tcPr>
            <w:tcW w:w="1800" w:type="dxa"/>
          </w:tcPr>
          <w:p w14:paraId="46A90EFB" w14:textId="77777777" w:rsidR="001A00A4" w:rsidRPr="007C0583" w:rsidRDefault="004B4391" w:rsidP="00B610A3">
            <w:pPr>
              <w:keepNext/>
              <w:tabs>
                <w:tab w:val="left" w:pos="1980"/>
              </w:tabs>
              <w:ind w:left="-120"/>
              <w:contextualSpacing/>
              <w:rPr>
                <w:rFonts w:ascii="Arial" w:hAnsi="Arial" w:cs="Arial"/>
                <w:noProof/>
                <w:sz w:val="20"/>
              </w:rPr>
            </w:pPr>
            <w:r w:rsidRPr="007C0583">
              <w:rPr>
                <w:rFonts w:ascii="Arial" w:hAnsi="Arial" w:cs="Arial"/>
                <w:noProof/>
                <w:sz w:val="20"/>
              </w:rPr>
              <w:t>2</w:t>
            </w:r>
            <w:r w:rsidR="00F42800" w:rsidRPr="007C0583">
              <w:rPr>
                <w:rFonts w:ascii="Arial" w:hAnsi="Arial" w:cs="Arial"/>
                <w:noProof/>
                <w:sz w:val="20"/>
              </w:rPr>
              <w:t>005, 2012-201</w:t>
            </w:r>
            <w:r w:rsidR="007C0583" w:rsidRPr="007C0583">
              <w:rPr>
                <w:rFonts w:ascii="Arial" w:hAnsi="Arial" w:cs="Arial"/>
                <w:noProof/>
                <w:sz w:val="20"/>
              </w:rPr>
              <w:t>6</w:t>
            </w:r>
          </w:p>
        </w:tc>
        <w:tc>
          <w:tcPr>
            <w:tcW w:w="8460" w:type="dxa"/>
          </w:tcPr>
          <w:p w14:paraId="5EB07BF0" w14:textId="2778B36B" w:rsidR="001A00A4" w:rsidRPr="007C0583" w:rsidRDefault="006C39F8" w:rsidP="007C0583">
            <w:pPr>
              <w:keepNext/>
              <w:tabs>
                <w:tab w:val="left" w:pos="1980"/>
              </w:tabs>
              <w:ind w:left="-108"/>
              <w:contextualSpacing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 xml:space="preserve">   </w:t>
            </w:r>
            <w:r w:rsidR="007C0583" w:rsidRPr="007C0583">
              <w:rPr>
                <w:rFonts w:ascii="Arial" w:hAnsi="Arial" w:cs="Arial"/>
                <w:noProof/>
                <w:sz w:val="20"/>
              </w:rPr>
              <w:t>A</w:t>
            </w:r>
            <w:r w:rsidR="004B4391" w:rsidRPr="007C0583">
              <w:rPr>
                <w:rFonts w:ascii="Arial" w:hAnsi="Arial" w:cs="Arial"/>
                <w:noProof/>
                <w:sz w:val="20"/>
              </w:rPr>
              <w:t>merican Public Health Association, Environmental Section</w:t>
            </w:r>
          </w:p>
        </w:tc>
      </w:tr>
    </w:tbl>
    <w:p w14:paraId="25546584" w14:textId="5A0640BD" w:rsidR="007C0583" w:rsidRPr="007C0583" w:rsidRDefault="007C0583" w:rsidP="001A00A4">
      <w:pPr>
        <w:tabs>
          <w:tab w:val="left" w:pos="1980"/>
        </w:tabs>
        <w:ind w:left="1980" w:hanging="1980"/>
        <w:contextualSpacing/>
        <w:rPr>
          <w:rFonts w:ascii="Arial" w:hAnsi="Arial" w:cs="Arial"/>
          <w:sz w:val="20"/>
          <w:szCs w:val="20"/>
        </w:rPr>
      </w:pPr>
      <w:r w:rsidRPr="007C0583">
        <w:rPr>
          <w:rFonts w:ascii="Arial" w:hAnsi="Arial" w:cs="Arial"/>
          <w:sz w:val="20"/>
          <w:szCs w:val="20"/>
        </w:rPr>
        <w:t>2016</w:t>
      </w:r>
      <w:r w:rsidR="00732A57">
        <w:rPr>
          <w:rFonts w:ascii="Arial" w:hAnsi="Arial" w:cs="Arial"/>
          <w:sz w:val="20"/>
          <w:szCs w:val="20"/>
        </w:rPr>
        <w:t xml:space="preserve"> </w:t>
      </w:r>
      <w:r w:rsidRPr="007C0583">
        <w:rPr>
          <w:rFonts w:ascii="Arial" w:hAnsi="Arial" w:cs="Arial"/>
          <w:sz w:val="20"/>
          <w:szCs w:val="20"/>
        </w:rPr>
        <w:t>-</w:t>
      </w:r>
      <w:r w:rsidRPr="007C0583">
        <w:rPr>
          <w:rFonts w:ascii="Arial" w:hAnsi="Arial" w:cs="Arial"/>
          <w:sz w:val="20"/>
          <w:szCs w:val="20"/>
        </w:rPr>
        <w:tab/>
        <w:t>International Society for Environmental Epidemiology</w:t>
      </w:r>
    </w:p>
    <w:p w14:paraId="38C41E6F" w14:textId="77777777" w:rsidR="00732A57" w:rsidRPr="007C0583" w:rsidRDefault="00732A57" w:rsidP="00732A57">
      <w:pPr>
        <w:tabs>
          <w:tab w:val="left" w:pos="1980"/>
        </w:tabs>
        <w:ind w:left="1980" w:hanging="1980"/>
        <w:contextualSpacing/>
        <w:rPr>
          <w:rFonts w:ascii="Arial" w:hAnsi="Arial" w:cs="Arial"/>
          <w:i/>
          <w:sz w:val="20"/>
          <w:szCs w:val="20"/>
        </w:rPr>
      </w:pPr>
      <w:r w:rsidRPr="007C0583">
        <w:rPr>
          <w:rFonts w:ascii="Arial" w:hAnsi="Arial" w:cs="Arial"/>
          <w:sz w:val="20"/>
          <w:szCs w:val="20"/>
        </w:rPr>
        <w:t>2016 -</w:t>
      </w:r>
      <w:r w:rsidRPr="007C0583">
        <w:rPr>
          <w:rFonts w:ascii="Arial" w:hAnsi="Arial" w:cs="Arial"/>
          <w:sz w:val="20"/>
          <w:szCs w:val="20"/>
        </w:rPr>
        <w:tab/>
        <w:t>Community Campus Partnerships for Health</w:t>
      </w:r>
      <w:r>
        <w:rPr>
          <w:rFonts w:ascii="Arial" w:hAnsi="Arial" w:cs="Arial"/>
          <w:i/>
          <w:sz w:val="20"/>
          <w:szCs w:val="20"/>
        </w:rPr>
        <w:tab/>
      </w:r>
    </w:p>
    <w:p w14:paraId="6915F9EC" w14:textId="650841A8" w:rsidR="00732A57" w:rsidRDefault="00732A57" w:rsidP="00732A57">
      <w:pPr>
        <w:tabs>
          <w:tab w:val="left" w:pos="1980"/>
        </w:tabs>
        <w:ind w:left="1980" w:hanging="1980"/>
        <w:contextualSpacing/>
        <w:rPr>
          <w:rFonts w:ascii="Arial" w:hAnsi="Arial" w:cs="Arial"/>
          <w:sz w:val="20"/>
          <w:szCs w:val="20"/>
        </w:rPr>
      </w:pPr>
      <w:r w:rsidRPr="007C0583">
        <w:rPr>
          <w:rFonts w:ascii="Arial" w:hAnsi="Arial" w:cs="Arial"/>
          <w:sz w:val="20"/>
          <w:szCs w:val="20"/>
        </w:rPr>
        <w:t>2016 -</w:t>
      </w:r>
      <w:r w:rsidRPr="007C058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International Society for Children’s Health &amp; the Environment</w:t>
      </w:r>
    </w:p>
    <w:p w14:paraId="686091F6" w14:textId="77777777" w:rsidR="00BA0A6D" w:rsidRPr="007C0583" w:rsidRDefault="00BA0A6D" w:rsidP="00BA0A6D">
      <w:pPr>
        <w:tabs>
          <w:tab w:val="left" w:pos="1980"/>
        </w:tabs>
        <w:ind w:left="1980" w:hanging="1980"/>
        <w:contextualSpacing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2017</w:t>
      </w:r>
      <w:r w:rsidRPr="007C0583">
        <w:rPr>
          <w:rFonts w:ascii="Arial" w:hAnsi="Arial" w:cs="Arial"/>
          <w:sz w:val="20"/>
          <w:szCs w:val="20"/>
        </w:rPr>
        <w:t xml:space="preserve"> -</w:t>
      </w:r>
      <w:r w:rsidRPr="007C058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International Society for Exposure Assessment</w:t>
      </w:r>
      <w:r>
        <w:rPr>
          <w:rFonts w:ascii="Arial" w:hAnsi="Arial" w:cs="Arial"/>
          <w:i/>
          <w:sz w:val="20"/>
          <w:szCs w:val="20"/>
        </w:rPr>
        <w:tab/>
      </w:r>
    </w:p>
    <w:p w14:paraId="4BD3CF6D" w14:textId="5431BC9C" w:rsidR="00BA0A6D" w:rsidRPr="007C0583" w:rsidRDefault="00BA0A6D" w:rsidP="00BA0A6D">
      <w:pPr>
        <w:tabs>
          <w:tab w:val="left" w:pos="1980"/>
        </w:tabs>
        <w:ind w:left="1980" w:hanging="1980"/>
        <w:contextualSpacing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2019</w:t>
      </w:r>
      <w:r w:rsidRPr="007C0583">
        <w:rPr>
          <w:rFonts w:ascii="Arial" w:hAnsi="Arial" w:cs="Arial"/>
          <w:sz w:val="20"/>
          <w:szCs w:val="20"/>
        </w:rPr>
        <w:t xml:space="preserve"> -</w:t>
      </w:r>
      <w:r w:rsidRPr="007C058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Citizen Science</w:t>
      </w:r>
      <w:r>
        <w:rPr>
          <w:rFonts w:ascii="Arial" w:hAnsi="Arial" w:cs="Arial"/>
          <w:i/>
          <w:sz w:val="20"/>
          <w:szCs w:val="20"/>
        </w:rPr>
        <w:tab/>
      </w:r>
    </w:p>
    <w:p w14:paraId="3FC604C8" w14:textId="77777777" w:rsidR="00BA0A6D" w:rsidRDefault="00BA0A6D" w:rsidP="001A00A4">
      <w:pPr>
        <w:tabs>
          <w:tab w:val="left" w:pos="1980"/>
        </w:tabs>
        <w:ind w:left="1980" w:hanging="2250"/>
        <w:contextualSpacing/>
        <w:rPr>
          <w:rStyle w:val="IntenseReference"/>
          <w:color w:val="auto"/>
          <w:u w:val="none"/>
        </w:rPr>
      </w:pPr>
    </w:p>
    <w:p w14:paraId="5809EF7D" w14:textId="77777777" w:rsidR="00991DB2" w:rsidRDefault="00991DB2" w:rsidP="001A00A4">
      <w:pPr>
        <w:tabs>
          <w:tab w:val="left" w:pos="1980"/>
        </w:tabs>
        <w:ind w:left="1980" w:hanging="2250"/>
        <w:contextualSpacing/>
        <w:rPr>
          <w:rStyle w:val="IntenseReference"/>
          <w:color w:val="auto"/>
          <w:u w:val="none"/>
        </w:rPr>
      </w:pPr>
    </w:p>
    <w:p w14:paraId="135F54E5" w14:textId="2072328C" w:rsidR="001A00A4" w:rsidRPr="001A00A4" w:rsidRDefault="001A00A4" w:rsidP="001A00A4">
      <w:pPr>
        <w:tabs>
          <w:tab w:val="left" w:pos="1980"/>
        </w:tabs>
        <w:ind w:left="1980" w:hanging="2250"/>
        <w:contextualSpacing/>
        <w:rPr>
          <w:rStyle w:val="IntenseReference"/>
          <w:color w:val="auto"/>
          <w:u w:val="none"/>
        </w:rPr>
      </w:pPr>
      <w:r w:rsidRPr="001A00A4">
        <w:rPr>
          <w:rStyle w:val="IntenseReference"/>
          <w:color w:val="auto"/>
          <w:u w:val="none"/>
        </w:rPr>
        <w:t>Community Service:</w:t>
      </w:r>
    </w:p>
    <w:tbl>
      <w:tblPr>
        <w:tblW w:w="10260" w:type="dxa"/>
        <w:tblInd w:w="-90" w:type="dxa"/>
        <w:tblLayout w:type="fixed"/>
        <w:tblLook w:val="0000" w:firstRow="0" w:lastRow="0" w:firstColumn="0" w:lastColumn="0" w:noHBand="0" w:noVBand="0"/>
      </w:tblPr>
      <w:tblGrid>
        <w:gridCol w:w="1800"/>
        <w:gridCol w:w="1530"/>
        <w:gridCol w:w="3240"/>
        <w:gridCol w:w="3690"/>
      </w:tblGrid>
      <w:tr w:rsidR="00D9298F" w:rsidRPr="00196625" w14:paraId="64BE8EE6" w14:textId="77777777" w:rsidTr="00130C90">
        <w:trPr>
          <w:trHeight w:val="253"/>
        </w:trPr>
        <w:tc>
          <w:tcPr>
            <w:tcW w:w="1800" w:type="dxa"/>
          </w:tcPr>
          <w:p w14:paraId="4B488A9D" w14:textId="77777777" w:rsidR="00D9298F" w:rsidRDefault="00D9298F" w:rsidP="00F03ACD">
            <w:pPr>
              <w:keepNext/>
              <w:tabs>
                <w:tab w:val="left" w:pos="1980"/>
              </w:tabs>
              <w:ind w:left="1980" w:hanging="1980"/>
              <w:contextualSpacing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>2004-2010</w:t>
            </w:r>
          </w:p>
        </w:tc>
        <w:tc>
          <w:tcPr>
            <w:tcW w:w="1530" w:type="dxa"/>
          </w:tcPr>
          <w:p w14:paraId="38FA966E" w14:textId="77777777" w:rsidR="00D9298F" w:rsidRDefault="004C1715" w:rsidP="00F03ACD">
            <w:pPr>
              <w:keepNext/>
              <w:tabs>
                <w:tab w:val="left" w:pos="1980"/>
              </w:tabs>
              <w:ind w:left="-108"/>
              <w:contextualSpacing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>Steering Committee Member</w:t>
            </w:r>
          </w:p>
        </w:tc>
        <w:tc>
          <w:tcPr>
            <w:tcW w:w="3240" w:type="dxa"/>
          </w:tcPr>
          <w:p w14:paraId="0069DB4C" w14:textId="77777777" w:rsidR="00D9298F" w:rsidRDefault="004C1715" w:rsidP="00F03ACD">
            <w:pPr>
              <w:keepNext/>
              <w:tabs>
                <w:tab w:val="left" w:pos="1980"/>
              </w:tabs>
              <w:ind w:left="-108"/>
              <w:contextualSpacing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>Environmental Justice and Climate Change Initiative, Oakland, CA</w:t>
            </w:r>
          </w:p>
        </w:tc>
        <w:tc>
          <w:tcPr>
            <w:tcW w:w="3690" w:type="dxa"/>
          </w:tcPr>
          <w:p w14:paraId="780EA435" w14:textId="2E8A6FAA" w:rsidR="00D9298F" w:rsidRDefault="004C1715" w:rsidP="00F03ACD">
            <w:pPr>
              <w:keepNext/>
              <w:tabs>
                <w:tab w:val="left" w:pos="1980"/>
              </w:tabs>
              <w:ind w:left="-108"/>
              <w:contextualSpacing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 xml:space="preserve">Organizational </w:t>
            </w:r>
            <w:r w:rsidR="00130C90">
              <w:rPr>
                <w:rFonts w:ascii="Arial" w:hAnsi="Arial" w:cs="Arial"/>
                <w:noProof/>
                <w:sz w:val="20"/>
              </w:rPr>
              <w:t xml:space="preserve">youth </w:t>
            </w:r>
            <w:r>
              <w:rPr>
                <w:rFonts w:ascii="Arial" w:hAnsi="Arial" w:cs="Arial"/>
                <w:noProof/>
                <w:sz w:val="20"/>
              </w:rPr>
              <w:t xml:space="preserve">representative </w:t>
            </w:r>
          </w:p>
        </w:tc>
      </w:tr>
      <w:tr w:rsidR="00D9298F" w:rsidRPr="00196625" w14:paraId="17DCBAC0" w14:textId="77777777" w:rsidTr="00130C90">
        <w:trPr>
          <w:trHeight w:val="253"/>
        </w:trPr>
        <w:tc>
          <w:tcPr>
            <w:tcW w:w="1800" w:type="dxa"/>
          </w:tcPr>
          <w:p w14:paraId="7D7CE957" w14:textId="77777777" w:rsidR="00D9298F" w:rsidRPr="00196625" w:rsidRDefault="00D9298F" w:rsidP="00F03ACD">
            <w:pPr>
              <w:keepNext/>
              <w:tabs>
                <w:tab w:val="left" w:pos="1980"/>
              </w:tabs>
              <w:ind w:left="1980" w:hanging="1980"/>
              <w:contextualSpacing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>2005-2008</w:t>
            </w:r>
          </w:p>
        </w:tc>
        <w:tc>
          <w:tcPr>
            <w:tcW w:w="1530" w:type="dxa"/>
          </w:tcPr>
          <w:p w14:paraId="3C109C00" w14:textId="77777777" w:rsidR="00D9298F" w:rsidRPr="00196625" w:rsidRDefault="00D9298F" w:rsidP="00F03ACD">
            <w:pPr>
              <w:keepNext/>
              <w:tabs>
                <w:tab w:val="left" w:pos="1980"/>
              </w:tabs>
              <w:ind w:left="-108"/>
              <w:contextualSpacing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>Board Member</w:t>
            </w:r>
          </w:p>
        </w:tc>
        <w:tc>
          <w:tcPr>
            <w:tcW w:w="3240" w:type="dxa"/>
          </w:tcPr>
          <w:p w14:paraId="643D8D54" w14:textId="77777777" w:rsidR="00D9298F" w:rsidRPr="00196625" w:rsidRDefault="00D9298F" w:rsidP="00F03ACD">
            <w:pPr>
              <w:keepNext/>
              <w:tabs>
                <w:tab w:val="left" w:pos="1980"/>
              </w:tabs>
              <w:ind w:left="-108"/>
              <w:contextualSpacing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>Fuerza Unida, San Antonio, TX</w:t>
            </w:r>
          </w:p>
        </w:tc>
        <w:tc>
          <w:tcPr>
            <w:tcW w:w="3690" w:type="dxa"/>
          </w:tcPr>
          <w:p w14:paraId="2863CDD9" w14:textId="77777777" w:rsidR="00D9298F" w:rsidRPr="00196625" w:rsidRDefault="00D9298F" w:rsidP="00F03ACD">
            <w:pPr>
              <w:keepNext/>
              <w:tabs>
                <w:tab w:val="left" w:pos="1980"/>
              </w:tabs>
              <w:ind w:left="-108"/>
              <w:contextualSpacing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>Board of Directors for community organization</w:t>
            </w:r>
          </w:p>
        </w:tc>
      </w:tr>
      <w:tr w:rsidR="00D9298F" w:rsidRPr="00196625" w14:paraId="3BE90D5A" w14:textId="77777777" w:rsidTr="00130C90">
        <w:trPr>
          <w:trHeight w:val="253"/>
        </w:trPr>
        <w:tc>
          <w:tcPr>
            <w:tcW w:w="1800" w:type="dxa"/>
          </w:tcPr>
          <w:p w14:paraId="09F52514" w14:textId="77777777" w:rsidR="00D9298F" w:rsidRPr="00196625" w:rsidRDefault="00D9298F" w:rsidP="00F03ACD">
            <w:pPr>
              <w:keepNext/>
              <w:tabs>
                <w:tab w:val="left" w:pos="1980"/>
              </w:tabs>
              <w:ind w:left="1980" w:hanging="1980"/>
              <w:contextualSpacing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>2005-2010</w:t>
            </w:r>
          </w:p>
        </w:tc>
        <w:tc>
          <w:tcPr>
            <w:tcW w:w="1530" w:type="dxa"/>
          </w:tcPr>
          <w:p w14:paraId="1C9C3521" w14:textId="77777777" w:rsidR="00D9298F" w:rsidRPr="00196625" w:rsidRDefault="00D9298F" w:rsidP="00F03ACD">
            <w:pPr>
              <w:keepNext/>
              <w:tabs>
                <w:tab w:val="left" w:pos="1980"/>
              </w:tabs>
              <w:ind w:left="-108"/>
              <w:contextualSpacing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>Project Lead</w:t>
            </w:r>
          </w:p>
        </w:tc>
        <w:tc>
          <w:tcPr>
            <w:tcW w:w="3240" w:type="dxa"/>
          </w:tcPr>
          <w:p w14:paraId="2FAEE3B1" w14:textId="77777777" w:rsidR="00D9298F" w:rsidRPr="00196625" w:rsidRDefault="00D9298F" w:rsidP="00F03ACD">
            <w:pPr>
              <w:keepNext/>
              <w:tabs>
                <w:tab w:val="left" w:pos="1980"/>
              </w:tabs>
              <w:ind w:left="-108"/>
              <w:contextualSpacing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>Grassroots Global Justice Alliance, Miami</w:t>
            </w:r>
          </w:p>
        </w:tc>
        <w:tc>
          <w:tcPr>
            <w:tcW w:w="3690" w:type="dxa"/>
          </w:tcPr>
          <w:p w14:paraId="6361D9AF" w14:textId="77777777" w:rsidR="00D9298F" w:rsidRPr="00196625" w:rsidRDefault="00D9298F" w:rsidP="00F03ACD">
            <w:pPr>
              <w:keepNext/>
              <w:tabs>
                <w:tab w:val="left" w:pos="1980"/>
              </w:tabs>
              <w:ind w:left="-108"/>
              <w:contextualSpacing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>Project lead for committee on popular education</w:t>
            </w:r>
          </w:p>
        </w:tc>
      </w:tr>
      <w:tr w:rsidR="00D9298F" w:rsidRPr="00196625" w14:paraId="0A30A3CC" w14:textId="77777777" w:rsidTr="00130C90">
        <w:trPr>
          <w:trHeight w:val="253"/>
        </w:trPr>
        <w:tc>
          <w:tcPr>
            <w:tcW w:w="1800" w:type="dxa"/>
          </w:tcPr>
          <w:p w14:paraId="76B21C6B" w14:textId="77777777" w:rsidR="00D9298F" w:rsidRPr="00196625" w:rsidRDefault="00D9298F" w:rsidP="00F03ACD">
            <w:pPr>
              <w:keepNext/>
              <w:tabs>
                <w:tab w:val="left" w:pos="1980"/>
              </w:tabs>
              <w:ind w:left="1980" w:hanging="1980"/>
              <w:contextualSpacing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>2008-2009</w:t>
            </w:r>
          </w:p>
        </w:tc>
        <w:tc>
          <w:tcPr>
            <w:tcW w:w="1530" w:type="dxa"/>
          </w:tcPr>
          <w:p w14:paraId="29F93633" w14:textId="77777777" w:rsidR="00D9298F" w:rsidRPr="00196625" w:rsidRDefault="00D9298F" w:rsidP="00F03ACD">
            <w:pPr>
              <w:keepNext/>
              <w:tabs>
                <w:tab w:val="left" w:pos="1980"/>
              </w:tabs>
              <w:ind w:left="-108"/>
              <w:contextualSpacing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>Editor</w:t>
            </w:r>
          </w:p>
        </w:tc>
        <w:tc>
          <w:tcPr>
            <w:tcW w:w="3240" w:type="dxa"/>
          </w:tcPr>
          <w:p w14:paraId="58A109C8" w14:textId="77777777" w:rsidR="00D9298F" w:rsidRPr="00196625" w:rsidRDefault="00D9298F" w:rsidP="00F03ACD">
            <w:pPr>
              <w:keepNext/>
              <w:tabs>
                <w:tab w:val="left" w:pos="1980"/>
              </w:tabs>
              <w:ind w:left="-108"/>
              <w:contextualSpacing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>El Grito de Hondo, Hondo, TX</w:t>
            </w:r>
          </w:p>
        </w:tc>
        <w:tc>
          <w:tcPr>
            <w:tcW w:w="3690" w:type="dxa"/>
          </w:tcPr>
          <w:p w14:paraId="350133E5" w14:textId="77777777" w:rsidR="00D9298F" w:rsidRPr="00196625" w:rsidRDefault="00D9298F" w:rsidP="00F03ACD">
            <w:pPr>
              <w:keepNext/>
              <w:tabs>
                <w:tab w:val="left" w:pos="1980"/>
              </w:tabs>
              <w:ind w:left="-108"/>
              <w:contextualSpacing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>Editor of bilingual community newspaper</w:t>
            </w:r>
          </w:p>
        </w:tc>
      </w:tr>
      <w:tr w:rsidR="004C1715" w:rsidRPr="00196625" w14:paraId="5CBEBDED" w14:textId="77777777" w:rsidTr="00130C90">
        <w:trPr>
          <w:trHeight w:val="253"/>
        </w:trPr>
        <w:tc>
          <w:tcPr>
            <w:tcW w:w="1800" w:type="dxa"/>
          </w:tcPr>
          <w:p w14:paraId="07088727" w14:textId="77777777" w:rsidR="004C1715" w:rsidRPr="00196625" w:rsidRDefault="004C1715" w:rsidP="00F03ACD">
            <w:pPr>
              <w:keepNext/>
              <w:tabs>
                <w:tab w:val="left" w:pos="1980"/>
              </w:tabs>
              <w:ind w:left="1980" w:hanging="1980"/>
              <w:contextualSpacing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>2008-2010</w:t>
            </w:r>
          </w:p>
        </w:tc>
        <w:tc>
          <w:tcPr>
            <w:tcW w:w="1530" w:type="dxa"/>
          </w:tcPr>
          <w:p w14:paraId="6D35A5ED" w14:textId="77777777" w:rsidR="004C1715" w:rsidRPr="00196625" w:rsidRDefault="004C1715" w:rsidP="00F03ACD">
            <w:pPr>
              <w:keepNext/>
              <w:tabs>
                <w:tab w:val="left" w:pos="1980"/>
              </w:tabs>
              <w:ind w:left="-108"/>
              <w:contextualSpacing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>Project Lead</w:t>
            </w:r>
          </w:p>
        </w:tc>
        <w:tc>
          <w:tcPr>
            <w:tcW w:w="3240" w:type="dxa"/>
          </w:tcPr>
          <w:p w14:paraId="3E2B6F3B" w14:textId="77777777" w:rsidR="004C1715" w:rsidRPr="00196625" w:rsidRDefault="004C1715" w:rsidP="00F03ACD">
            <w:pPr>
              <w:keepNext/>
              <w:tabs>
                <w:tab w:val="left" w:pos="1980"/>
              </w:tabs>
              <w:ind w:left="-108"/>
              <w:contextualSpacing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>Engineers Without Borders, Chapel Hill, NC</w:t>
            </w:r>
          </w:p>
        </w:tc>
        <w:tc>
          <w:tcPr>
            <w:tcW w:w="3690" w:type="dxa"/>
          </w:tcPr>
          <w:p w14:paraId="23570746" w14:textId="77777777" w:rsidR="004C1715" w:rsidRPr="00196625" w:rsidRDefault="004C1715" w:rsidP="00F03ACD">
            <w:pPr>
              <w:keepNext/>
              <w:tabs>
                <w:tab w:val="left" w:pos="1980"/>
              </w:tabs>
              <w:ind w:left="-108"/>
              <w:contextualSpacing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>Lead student project to install solar panels in rural Mexico</w:t>
            </w:r>
          </w:p>
        </w:tc>
      </w:tr>
      <w:tr w:rsidR="00054284" w:rsidRPr="00196625" w14:paraId="194E0D70" w14:textId="77777777" w:rsidTr="00130C90">
        <w:trPr>
          <w:trHeight w:val="253"/>
        </w:trPr>
        <w:tc>
          <w:tcPr>
            <w:tcW w:w="1800" w:type="dxa"/>
          </w:tcPr>
          <w:p w14:paraId="7981131A" w14:textId="77777777" w:rsidR="00054284" w:rsidRPr="00196625" w:rsidRDefault="00054284" w:rsidP="009735E3">
            <w:pPr>
              <w:keepNext/>
              <w:tabs>
                <w:tab w:val="left" w:pos="1980"/>
              </w:tabs>
              <w:ind w:left="1980" w:hanging="1980"/>
              <w:contextualSpacing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>2010-2014</w:t>
            </w:r>
          </w:p>
        </w:tc>
        <w:tc>
          <w:tcPr>
            <w:tcW w:w="1530" w:type="dxa"/>
          </w:tcPr>
          <w:p w14:paraId="67C6C9F3" w14:textId="77777777" w:rsidR="00054284" w:rsidRPr="00196625" w:rsidRDefault="00054284" w:rsidP="009735E3">
            <w:pPr>
              <w:keepNext/>
              <w:tabs>
                <w:tab w:val="left" w:pos="1980"/>
              </w:tabs>
              <w:ind w:left="-108"/>
              <w:contextualSpacing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>Board Member</w:t>
            </w:r>
          </w:p>
        </w:tc>
        <w:tc>
          <w:tcPr>
            <w:tcW w:w="3240" w:type="dxa"/>
          </w:tcPr>
          <w:p w14:paraId="503E52B5" w14:textId="77777777" w:rsidR="00054284" w:rsidRPr="00196625" w:rsidRDefault="00054284" w:rsidP="009735E3">
            <w:pPr>
              <w:keepNext/>
              <w:tabs>
                <w:tab w:val="left" w:pos="1980"/>
              </w:tabs>
              <w:ind w:left="-108"/>
              <w:contextualSpacing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>Universidad Sin Fronteras, San Antonio, TX</w:t>
            </w:r>
          </w:p>
        </w:tc>
        <w:tc>
          <w:tcPr>
            <w:tcW w:w="3690" w:type="dxa"/>
          </w:tcPr>
          <w:p w14:paraId="01F7C505" w14:textId="77777777" w:rsidR="00054284" w:rsidRPr="00196625" w:rsidRDefault="00054284" w:rsidP="009735E3">
            <w:pPr>
              <w:keepNext/>
              <w:tabs>
                <w:tab w:val="left" w:pos="1980"/>
              </w:tabs>
              <w:ind w:left="-108"/>
              <w:contextualSpacing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>Board of Directors for national organization</w:t>
            </w:r>
          </w:p>
        </w:tc>
      </w:tr>
      <w:tr w:rsidR="00054284" w:rsidRPr="00196625" w14:paraId="0931CAB3" w14:textId="77777777" w:rsidTr="00130C90">
        <w:trPr>
          <w:trHeight w:val="253"/>
        </w:trPr>
        <w:tc>
          <w:tcPr>
            <w:tcW w:w="1800" w:type="dxa"/>
          </w:tcPr>
          <w:p w14:paraId="1B3B4CAB" w14:textId="77777777" w:rsidR="00054284" w:rsidRPr="00196625" w:rsidRDefault="00054284" w:rsidP="009735E3">
            <w:pPr>
              <w:keepNext/>
              <w:tabs>
                <w:tab w:val="left" w:pos="1980"/>
              </w:tabs>
              <w:ind w:left="1980" w:hanging="1980"/>
              <w:contextualSpacing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>2015-</w:t>
            </w:r>
          </w:p>
        </w:tc>
        <w:tc>
          <w:tcPr>
            <w:tcW w:w="1530" w:type="dxa"/>
          </w:tcPr>
          <w:p w14:paraId="4CF8ED0C" w14:textId="77777777" w:rsidR="00054284" w:rsidRPr="00196625" w:rsidRDefault="00054284" w:rsidP="009735E3">
            <w:pPr>
              <w:keepNext/>
              <w:tabs>
                <w:tab w:val="left" w:pos="1980"/>
              </w:tabs>
              <w:ind w:left="-108"/>
              <w:contextualSpacing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>Presenter</w:t>
            </w:r>
          </w:p>
        </w:tc>
        <w:tc>
          <w:tcPr>
            <w:tcW w:w="3240" w:type="dxa"/>
          </w:tcPr>
          <w:p w14:paraId="04AAD6A8" w14:textId="77777777" w:rsidR="00054284" w:rsidRPr="00196625" w:rsidRDefault="00054284" w:rsidP="009735E3">
            <w:pPr>
              <w:keepNext/>
              <w:tabs>
                <w:tab w:val="left" w:pos="1980"/>
              </w:tabs>
              <w:ind w:left="-108"/>
              <w:contextualSpacing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>East Yard Communities for Environmental Justice / East LA schools</w:t>
            </w:r>
          </w:p>
        </w:tc>
        <w:tc>
          <w:tcPr>
            <w:tcW w:w="3690" w:type="dxa"/>
          </w:tcPr>
          <w:p w14:paraId="28F990B9" w14:textId="77777777" w:rsidR="00054284" w:rsidRPr="00196625" w:rsidRDefault="00054284" w:rsidP="009735E3">
            <w:pPr>
              <w:keepNext/>
              <w:tabs>
                <w:tab w:val="left" w:pos="1980"/>
              </w:tabs>
              <w:ind w:left="-108"/>
              <w:contextualSpacing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>Presentation on lead contamination, train youth on XRF, assess soil data</w:t>
            </w:r>
          </w:p>
        </w:tc>
      </w:tr>
      <w:tr w:rsidR="00054284" w:rsidRPr="00196625" w14:paraId="5A399157" w14:textId="77777777" w:rsidTr="00130C90">
        <w:trPr>
          <w:trHeight w:val="945"/>
        </w:trPr>
        <w:tc>
          <w:tcPr>
            <w:tcW w:w="1800" w:type="dxa"/>
          </w:tcPr>
          <w:p w14:paraId="784B9220" w14:textId="3AEB4769" w:rsidR="00054284" w:rsidRDefault="00054284" w:rsidP="00054284">
            <w:pPr>
              <w:keepNext/>
              <w:tabs>
                <w:tab w:val="left" w:pos="1980"/>
              </w:tabs>
              <w:ind w:left="1980" w:hanging="1980"/>
              <w:contextualSpacing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>2016-</w:t>
            </w:r>
          </w:p>
        </w:tc>
        <w:tc>
          <w:tcPr>
            <w:tcW w:w="1530" w:type="dxa"/>
          </w:tcPr>
          <w:p w14:paraId="0631BDB4" w14:textId="753C1340" w:rsidR="00054284" w:rsidRDefault="00054284" w:rsidP="00997A3B">
            <w:pPr>
              <w:keepNext/>
              <w:tabs>
                <w:tab w:val="left" w:pos="1980"/>
              </w:tabs>
              <w:ind w:left="-120"/>
              <w:contextualSpacing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>Trainer</w:t>
            </w:r>
          </w:p>
        </w:tc>
        <w:tc>
          <w:tcPr>
            <w:tcW w:w="3240" w:type="dxa"/>
          </w:tcPr>
          <w:p w14:paraId="3D476168" w14:textId="3445B795" w:rsidR="00054284" w:rsidRDefault="00054284" w:rsidP="00054284">
            <w:pPr>
              <w:keepNext/>
              <w:tabs>
                <w:tab w:val="left" w:pos="1980"/>
              </w:tabs>
              <w:ind w:left="-108"/>
              <w:contextualSpacing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>Long Beach Alliance for Children with Asthma</w:t>
            </w:r>
          </w:p>
        </w:tc>
        <w:tc>
          <w:tcPr>
            <w:tcW w:w="3690" w:type="dxa"/>
          </w:tcPr>
          <w:p w14:paraId="7670A367" w14:textId="560AD0AD" w:rsidR="00054284" w:rsidRDefault="00054284" w:rsidP="00997A3B">
            <w:pPr>
              <w:keepNext/>
              <w:tabs>
                <w:tab w:val="left" w:pos="1980"/>
              </w:tabs>
              <w:ind w:left="-120"/>
              <w:contextualSpacing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>Train communtiy members on air monitoring, provide testimony on health impacts of traffic-related air pollution</w:t>
            </w:r>
          </w:p>
        </w:tc>
      </w:tr>
      <w:tr w:rsidR="00F328D9" w:rsidRPr="00196625" w14:paraId="4605F85F" w14:textId="77777777" w:rsidTr="00130C90">
        <w:trPr>
          <w:trHeight w:val="279"/>
        </w:trPr>
        <w:tc>
          <w:tcPr>
            <w:tcW w:w="1800" w:type="dxa"/>
          </w:tcPr>
          <w:p w14:paraId="6FC1D67F" w14:textId="2DFCDAA4" w:rsidR="00F328D9" w:rsidRDefault="00F328D9" w:rsidP="00054284">
            <w:pPr>
              <w:keepNext/>
              <w:tabs>
                <w:tab w:val="left" w:pos="1980"/>
              </w:tabs>
              <w:ind w:left="1980" w:hanging="1980"/>
              <w:contextualSpacing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>2016</w:t>
            </w:r>
          </w:p>
        </w:tc>
        <w:tc>
          <w:tcPr>
            <w:tcW w:w="1530" w:type="dxa"/>
          </w:tcPr>
          <w:p w14:paraId="7A4EC6DC" w14:textId="503DC34F" w:rsidR="00F328D9" w:rsidRDefault="00F328D9" w:rsidP="00997A3B">
            <w:pPr>
              <w:keepNext/>
              <w:tabs>
                <w:tab w:val="left" w:pos="1980"/>
              </w:tabs>
              <w:ind w:left="-120"/>
              <w:contextualSpacing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>Presenter</w:t>
            </w:r>
          </w:p>
        </w:tc>
        <w:tc>
          <w:tcPr>
            <w:tcW w:w="3240" w:type="dxa"/>
          </w:tcPr>
          <w:p w14:paraId="3B2FE886" w14:textId="1C5C317E" w:rsidR="00F328D9" w:rsidRDefault="00F328D9" w:rsidP="00054284">
            <w:pPr>
              <w:keepNext/>
              <w:tabs>
                <w:tab w:val="left" w:pos="1980"/>
              </w:tabs>
              <w:ind w:left="-108"/>
              <w:contextualSpacing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>Anenberg Health Journalists</w:t>
            </w:r>
          </w:p>
        </w:tc>
        <w:tc>
          <w:tcPr>
            <w:tcW w:w="3690" w:type="dxa"/>
          </w:tcPr>
          <w:p w14:paraId="37F8273C" w14:textId="7C8CF5C2" w:rsidR="00F328D9" w:rsidRDefault="00F328D9" w:rsidP="00997A3B">
            <w:pPr>
              <w:keepNext/>
              <w:tabs>
                <w:tab w:val="left" w:pos="1980"/>
              </w:tabs>
              <w:ind w:left="-120"/>
              <w:contextualSpacing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>Provide tour and data on Exide lead contamination</w:t>
            </w:r>
          </w:p>
        </w:tc>
      </w:tr>
      <w:tr w:rsidR="00054284" w:rsidRPr="00196625" w14:paraId="0E675943" w14:textId="77777777" w:rsidTr="00130C90">
        <w:trPr>
          <w:trHeight w:val="279"/>
        </w:trPr>
        <w:tc>
          <w:tcPr>
            <w:tcW w:w="1800" w:type="dxa"/>
          </w:tcPr>
          <w:p w14:paraId="1C892177" w14:textId="43EFBBB7" w:rsidR="00054284" w:rsidRPr="00196625" w:rsidRDefault="00054284" w:rsidP="00054284">
            <w:pPr>
              <w:keepNext/>
              <w:tabs>
                <w:tab w:val="left" w:pos="1980"/>
              </w:tabs>
              <w:ind w:left="1980" w:hanging="1980"/>
              <w:contextualSpacing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>2017-</w:t>
            </w:r>
          </w:p>
        </w:tc>
        <w:tc>
          <w:tcPr>
            <w:tcW w:w="1530" w:type="dxa"/>
          </w:tcPr>
          <w:p w14:paraId="53D58914" w14:textId="4E86A405" w:rsidR="00054284" w:rsidRPr="00196625" w:rsidRDefault="00054284" w:rsidP="00054284">
            <w:pPr>
              <w:keepNext/>
              <w:tabs>
                <w:tab w:val="left" w:pos="1980"/>
              </w:tabs>
              <w:ind w:left="-108"/>
              <w:contextualSpacing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>Presenter</w:t>
            </w:r>
          </w:p>
        </w:tc>
        <w:tc>
          <w:tcPr>
            <w:tcW w:w="3240" w:type="dxa"/>
          </w:tcPr>
          <w:p w14:paraId="41F89C9B" w14:textId="5CC88C86" w:rsidR="00054284" w:rsidRPr="00196625" w:rsidRDefault="00054284" w:rsidP="00054284">
            <w:pPr>
              <w:keepNext/>
              <w:tabs>
                <w:tab w:val="left" w:pos="1980"/>
              </w:tabs>
              <w:ind w:left="-108"/>
              <w:contextualSpacing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>Esperanza Community Housing</w:t>
            </w:r>
          </w:p>
        </w:tc>
        <w:tc>
          <w:tcPr>
            <w:tcW w:w="3690" w:type="dxa"/>
          </w:tcPr>
          <w:p w14:paraId="799CC610" w14:textId="37DDEF3D" w:rsidR="00054284" w:rsidRPr="00196625" w:rsidRDefault="00054284" w:rsidP="00997A3B">
            <w:pPr>
              <w:keepNext/>
              <w:tabs>
                <w:tab w:val="left" w:pos="1980"/>
              </w:tabs>
              <w:ind w:left="-120"/>
              <w:contextualSpacing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>Public testimony on oil drilling &amp; health impacts, train community health works</w:t>
            </w:r>
          </w:p>
        </w:tc>
      </w:tr>
      <w:tr w:rsidR="00997A3B" w:rsidRPr="00196625" w14:paraId="623461FC" w14:textId="77777777" w:rsidTr="00130C90">
        <w:trPr>
          <w:trHeight w:val="279"/>
        </w:trPr>
        <w:tc>
          <w:tcPr>
            <w:tcW w:w="1800" w:type="dxa"/>
          </w:tcPr>
          <w:p w14:paraId="3228BAAD" w14:textId="77777777" w:rsidR="00997A3B" w:rsidRDefault="00997A3B" w:rsidP="00933120">
            <w:pPr>
              <w:keepNext/>
              <w:tabs>
                <w:tab w:val="left" w:pos="1980"/>
              </w:tabs>
              <w:ind w:left="1980" w:hanging="1980"/>
              <w:contextualSpacing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>2017-</w:t>
            </w:r>
          </w:p>
        </w:tc>
        <w:tc>
          <w:tcPr>
            <w:tcW w:w="1530" w:type="dxa"/>
          </w:tcPr>
          <w:p w14:paraId="5F8E450E" w14:textId="77777777" w:rsidR="00997A3B" w:rsidRDefault="00997A3B" w:rsidP="00933120">
            <w:pPr>
              <w:keepNext/>
              <w:tabs>
                <w:tab w:val="left" w:pos="1980"/>
              </w:tabs>
              <w:ind w:left="-108"/>
              <w:contextualSpacing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>Trainer</w:t>
            </w:r>
          </w:p>
        </w:tc>
        <w:tc>
          <w:tcPr>
            <w:tcW w:w="3240" w:type="dxa"/>
          </w:tcPr>
          <w:p w14:paraId="6FFC0B7D" w14:textId="77777777" w:rsidR="00997A3B" w:rsidRDefault="00997A3B" w:rsidP="00933120">
            <w:pPr>
              <w:keepNext/>
              <w:tabs>
                <w:tab w:val="left" w:pos="1980"/>
              </w:tabs>
              <w:ind w:left="-108"/>
              <w:contextualSpacing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>Communities for a Better Environment</w:t>
            </w:r>
          </w:p>
        </w:tc>
        <w:tc>
          <w:tcPr>
            <w:tcW w:w="3690" w:type="dxa"/>
          </w:tcPr>
          <w:p w14:paraId="3351BFB5" w14:textId="77777777" w:rsidR="00997A3B" w:rsidRDefault="00997A3B" w:rsidP="00933120">
            <w:pPr>
              <w:keepNext/>
              <w:tabs>
                <w:tab w:val="left" w:pos="1980"/>
              </w:tabs>
              <w:ind w:left="-120"/>
              <w:contextualSpacing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>Train youth on personal air monitoring and data interpretation</w:t>
            </w:r>
          </w:p>
        </w:tc>
      </w:tr>
      <w:tr w:rsidR="00054284" w:rsidRPr="00196625" w14:paraId="3472B761" w14:textId="77777777" w:rsidTr="00130C90">
        <w:trPr>
          <w:trHeight w:val="279"/>
        </w:trPr>
        <w:tc>
          <w:tcPr>
            <w:tcW w:w="1800" w:type="dxa"/>
          </w:tcPr>
          <w:p w14:paraId="7D40E667" w14:textId="0848592C" w:rsidR="00054284" w:rsidRDefault="00054284" w:rsidP="00054284">
            <w:pPr>
              <w:keepNext/>
              <w:tabs>
                <w:tab w:val="left" w:pos="1980"/>
              </w:tabs>
              <w:ind w:left="1980" w:hanging="1980"/>
              <w:contextualSpacing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>201</w:t>
            </w:r>
            <w:r w:rsidR="00997A3B">
              <w:rPr>
                <w:rFonts w:ascii="Arial" w:hAnsi="Arial" w:cs="Arial"/>
                <w:noProof/>
                <w:sz w:val="20"/>
              </w:rPr>
              <w:t>9</w:t>
            </w:r>
            <w:r>
              <w:rPr>
                <w:rFonts w:ascii="Arial" w:hAnsi="Arial" w:cs="Arial"/>
                <w:noProof/>
                <w:sz w:val="20"/>
              </w:rPr>
              <w:t>-</w:t>
            </w:r>
          </w:p>
        </w:tc>
        <w:tc>
          <w:tcPr>
            <w:tcW w:w="1530" w:type="dxa"/>
          </w:tcPr>
          <w:p w14:paraId="3DD3EA5D" w14:textId="32A4233F" w:rsidR="00054284" w:rsidRDefault="00054284" w:rsidP="00054284">
            <w:pPr>
              <w:keepNext/>
              <w:tabs>
                <w:tab w:val="left" w:pos="1980"/>
              </w:tabs>
              <w:ind w:left="-108"/>
              <w:contextualSpacing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>Trainer</w:t>
            </w:r>
          </w:p>
        </w:tc>
        <w:tc>
          <w:tcPr>
            <w:tcW w:w="3240" w:type="dxa"/>
          </w:tcPr>
          <w:p w14:paraId="05D2CFD3" w14:textId="5659281A" w:rsidR="00054284" w:rsidRDefault="00997A3B" w:rsidP="00054284">
            <w:pPr>
              <w:keepNext/>
              <w:tabs>
                <w:tab w:val="left" w:pos="1980"/>
              </w:tabs>
              <w:ind w:left="-108"/>
              <w:contextualSpacing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>Pacoima Beautiful</w:t>
            </w:r>
          </w:p>
        </w:tc>
        <w:tc>
          <w:tcPr>
            <w:tcW w:w="3690" w:type="dxa"/>
          </w:tcPr>
          <w:p w14:paraId="037B838F" w14:textId="31B1C008" w:rsidR="00054284" w:rsidRDefault="00054284" w:rsidP="00997A3B">
            <w:pPr>
              <w:keepNext/>
              <w:tabs>
                <w:tab w:val="left" w:pos="1980"/>
              </w:tabs>
              <w:ind w:left="-120"/>
              <w:contextualSpacing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 xml:space="preserve">Train youth </w:t>
            </w:r>
            <w:r w:rsidR="00997A3B">
              <w:rPr>
                <w:rFonts w:ascii="Arial" w:hAnsi="Arial" w:cs="Arial"/>
                <w:noProof/>
                <w:sz w:val="20"/>
              </w:rPr>
              <w:t xml:space="preserve">and adults </w:t>
            </w:r>
            <w:r>
              <w:rPr>
                <w:rFonts w:ascii="Arial" w:hAnsi="Arial" w:cs="Arial"/>
                <w:noProof/>
                <w:sz w:val="20"/>
              </w:rPr>
              <w:t>on personal air monitoring and data interpretation</w:t>
            </w:r>
          </w:p>
        </w:tc>
      </w:tr>
    </w:tbl>
    <w:p w14:paraId="2DD82626" w14:textId="77777777" w:rsidR="001A00A4" w:rsidRPr="001A00A4" w:rsidRDefault="001A00A4" w:rsidP="001A00A4">
      <w:pPr>
        <w:tabs>
          <w:tab w:val="left" w:pos="1980"/>
        </w:tabs>
        <w:ind w:left="1980" w:hanging="2250"/>
        <w:contextualSpacing/>
        <w:rPr>
          <w:rStyle w:val="IntenseReference"/>
          <w:color w:val="auto"/>
        </w:rPr>
      </w:pPr>
    </w:p>
    <w:p w14:paraId="35DE2616" w14:textId="77777777" w:rsidR="00130C90" w:rsidRDefault="00130C90" w:rsidP="001A00A4">
      <w:pPr>
        <w:tabs>
          <w:tab w:val="left" w:pos="1980"/>
        </w:tabs>
        <w:ind w:left="1980" w:hanging="2250"/>
        <w:contextualSpacing/>
        <w:rPr>
          <w:rStyle w:val="IntenseReference"/>
          <w:color w:val="auto"/>
          <w:sz w:val="28"/>
        </w:rPr>
      </w:pPr>
    </w:p>
    <w:p w14:paraId="7AC8DDA7" w14:textId="77777777" w:rsidR="00130C90" w:rsidRDefault="00130C90" w:rsidP="001A00A4">
      <w:pPr>
        <w:tabs>
          <w:tab w:val="left" w:pos="1980"/>
        </w:tabs>
        <w:ind w:left="1980" w:hanging="2250"/>
        <w:contextualSpacing/>
        <w:rPr>
          <w:rStyle w:val="IntenseReference"/>
          <w:color w:val="auto"/>
          <w:sz w:val="28"/>
        </w:rPr>
      </w:pPr>
    </w:p>
    <w:p w14:paraId="343C5EB0" w14:textId="77777777" w:rsidR="00130C90" w:rsidRDefault="00130C90" w:rsidP="001A00A4">
      <w:pPr>
        <w:tabs>
          <w:tab w:val="left" w:pos="1980"/>
        </w:tabs>
        <w:ind w:left="1980" w:hanging="2250"/>
        <w:contextualSpacing/>
        <w:rPr>
          <w:rStyle w:val="IntenseReference"/>
          <w:color w:val="auto"/>
          <w:sz w:val="28"/>
        </w:rPr>
      </w:pPr>
    </w:p>
    <w:p w14:paraId="019DC79E" w14:textId="77777777" w:rsidR="00130C90" w:rsidRDefault="00130C90" w:rsidP="001A00A4">
      <w:pPr>
        <w:tabs>
          <w:tab w:val="left" w:pos="1980"/>
        </w:tabs>
        <w:ind w:left="1980" w:hanging="2250"/>
        <w:contextualSpacing/>
        <w:rPr>
          <w:rStyle w:val="IntenseReference"/>
          <w:color w:val="auto"/>
          <w:sz w:val="28"/>
        </w:rPr>
      </w:pPr>
    </w:p>
    <w:p w14:paraId="1C4557C4" w14:textId="4BC067D2" w:rsidR="001A00A4" w:rsidRPr="001A00A4" w:rsidRDefault="001A00A4" w:rsidP="001A00A4">
      <w:pPr>
        <w:tabs>
          <w:tab w:val="left" w:pos="1980"/>
        </w:tabs>
        <w:ind w:left="1980" w:hanging="2250"/>
        <w:contextualSpacing/>
        <w:rPr>
          <w:rStyle w:val="IntenseReference"/>
          <w:color w:val="auto"/>
          <w:sz w:val="28"/>
        </w:rPr>
      </w:pPr>
      <w:r w:rsidRPr="001A00A4">
        <w:rPr>
          <w:rStyle w:val="IntenseReference"/>
          <w:color w:val="auto"/>
          <w:sz w:val="28"/>
        </w:rPr>
        <w:lastRenderedPageBreak/>
        <w:t>Research and Scholarship</w:t>
      </w:r>
    </w:p>
    <w:p w14:paraId="0606CF88" w14:textId="77777777" w:rsidR="001A00A4" w:rsidRPr="001A00A4" w:rsidRDefault="001A00A4" w:rsidP="006C39F8">
      <w:pPr>
        <w:tabs>
          <w:tab w:val="left" w:pos="1980"/>
        </w:tabs>
        <w:contextualSpacing/>
        <w:rPr>
          <w:rFonts w:ascii="Arial" w:hAnsi="Arial" w:cs="Arial"/>
          <w:b/>
          <w:sz w:val="22"/>
        </w:rPr>
      </w:pPr>
    </w:p>
    <w:p w14:paraId="4E544A5B" w14:textId="77777777" w:rsidR="001A00A4" w:rsidRPr="001A00A4" w:rsidRDefault="001A00A4" w:rsidP="001A00A4">
      <w:pPr>
        <w:tabs>
          <w:tab w:val="left" w:pos="1980"/>
        </w:tabs>
        <w:ind w:left="1980" w:hanging="2250"/>
        <w:contextualSpacing/>
        <w:rPr>
          <w:rStyle w:val="IntenseReference"/>
          <w:color w:val="auto"/>
          <w:u w:val="none"/>
        </w:rPr>
      </w:pPr>
      <w:r w:rsidRPr="001A00A4">
        <w:rPr>
          <w:rStyle w:val="IntenseReference"/>
          <w:color w:val="auto"/>
          <w:u w:val="none"/>
        </w:rPr>
        <w:t>Manuscript Review:</w:t>
      </w:r>
    </w:p>
    <w:tbl>
      <w:tblPr>
        <w:tblW w:w="10260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1800"/>
        <w:gridCol w:w="8460"/>
      </w:tblGrid>
      <w:tr w:rsidR="000D22B3" w:rsidRPr="00196625" w14:paraId="7A1789B4" w14:textId="77777777" w:rsidTr="00F03ACD">
        <w:trPr>
          <w:trHeight w:val="253"/>
        </w:trPr>
        <w:tc>
          <w:tcPr>
            <w:tcW w:w="1800" w:type="dxa"/>
          </w:tcPr>
          <w:p w14:paraId="12B55682" w14:textId="77777777" w:rsidR="000D22B3" w:rsidRPr="00196625" w:rsidRDefault="000D22B3" w:rsidP="00F03ACD">
            <w:pPr>
              <w:keepNext/>
              <w:tabs>
                <w:tab w:val="left" w:pos="1980"/>
              </w:tabs>
              <w:ind w:left="1980" w:hanging="1980"/>
              <w:contextualSpacing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>2010-</w:t>
            </w:r>
          </w:p>
        </w:tc>
        <w:tc>
          <w:tcPr>
            <w:tcW w:w="8460" w:type="dxa"/>
          </w:tcPr>
          <w:p w14:paraId="51C47DB6" w14:textId="77777777" w:rsidR="000D22B3" w:rsidRPr="00196625" w:rsidRDefault="000D22B3" w:rsidP="00F03ACD">
            <w:pPr>
              <w:keepNext/>
              <w:tabs>
                <w:tab w:val="left" w:pos="1980"/>
              </w:tabs>
              <w:ind w:left="-108"/>
              <w:contextualSpacing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>Environmental Science &amp; Technology</w:t>
            </w:r>
          </w:p>
        </w:tc>
      </w:tr>
      <w:tr w:rsidR="000D22B3" w:rsidRPr="00196625" w14:paraId="1A8C727E" w14:textId="77777777" w:rsidTr="00F03ACD">
        <w:trPr>
          <w:trHeight w:val="253"/>
        </w:trPr>
        <w:tc>
          <w:tcPr>
            <w:tcW w:w="1800" w:type="dxa"/>
          </w:tcPr>
          <w:p w14:paraId="740AAF61" w14:textId="103564F5" w:rsidR="000D22B3" w:rsidRPr="00196625" w:rsidRDefault="000D22B3" w:rsidP="00F03ACD">
            <w:pPr>
              <w:keepNext/>
              <w:tabs>
                <w:tab w:val="left" w:pos="1980"/>
              </w:tabs>
              <w:ind w:left="1980" w:hanging="1980"/>
              <w:contextualSpacing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>2012-</w:t>
            </w:r>
          </w:p>
        </w:tc>
        <w:tc>
          <w:tcPr>
            <w:tcW w:w="8460" w:type="dxa"/>
          </w:tcPr>
          <w:p w14:paraId="58F71924" w14:textId="77777777" w:rsidR="000D22B3" w:rsidRPr="00196625" w:rsidRDefault="000D22B3" w:rsidP="00F03ACD">
            <w:pPr>
              <w:keepNext/>
              <w:tabs>
                <w:tab w:val="left" w:pos="1980"/>
              </w:tabs>
              <w:ind w:left="-108"/>
              <w:contextualSpacing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>Sustainability</w:t>
            </w:r>
          </w:p>
        </w:tc>
      </w:tr>
      <w:tr w:rsidR="000D22B3" w:rsidRPr="00196625" w14:paraId="6CCB49EB" w14:textId="77777777" w:rsidTr="00F03ACD">
        <w:trPr>
          <w:trHeight w:val="253"/>
        </w:trPr>
        <w:tc>
          <w:tcPr>
            <w:tcW w:w="1800" w:type="dxa"/>
          </w:tcPr>
          <w:p w14:paraId="1910FB48" w14:textId="77777777" w:rsidR="000D22B3" w:rsidRPr="00196625" w:rsidRDefault="000D22B3" w:rsidP="00F03ACD">
            <w:pPr>
              <w:keepNext/>
              <w:tabs>
                <w:tab w:val="left" w:pos="1980"/>
              </w:tabs>
              <w:ind w:left="1980" w:hanging="1980"/>
              <w:contextualSpacing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>2013-</w:t>
            </w:r>
          </w:p>
        </w:tc>
        <w:tc>
          <w:tcPr>
            <w:tcW w:w="8460" w:type="dxa"/>
          </w:tcPr>
          <w:p w14:paraId="3B84B2C7" w14:textId="77777777" w:rsidR="000D22B3" w:rsidRPr="00196625" w:rsidRDefault="000D22B3" w:rsidP="00F03ACD">
            <w:pPr>
              <w:keepNext/>
              <w:tabs>
                <w:tab w:val="left" w:pos="1980"/>
              </w:tabs>
              <w:ind w:left="-108"/>
              <w:contextualSpacing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>Journal of Human and Ecological Risk Assessment</w:t>
            </w:r>
          </w:p>
        </w:tc>
      </w:tr>
      <w:tr w:rsidR="000D22B3" w:rsidRPr="00196625" w14:paraId="4DE24915" w14:textId="77777777" w:rsidTr="00F03ACD">
        <w:trPr>
          <w:trHeight w:val="253"/>
        </w:trPr>
        <w:tc>
          <w:tcPr>
            <w:tcW w:w="1800" w:type="dxa"/>
          </w:tcPr>
          <w:p w14:paraId="4DDF9D1A" w14:textId="77777777" w:rsidR="000D22B3" w:rsidRPr="00196625" w:rsidRDefault="000D22B3" w:rsidP="00F03ACD">
            <w:pPr>
              <w:keepNext/>
              <w:tabs>
                <w:tab w:val="left" w:pos="1980"/>
              </w:tabs>
              <w:ind w:left="1980" w:hanging="1980"/>
              <w:contextualSpacing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>2013-</w:t>
            </w:r>
          </w:p>
        </w:tc>
        <w:tc>
          <w:tcPr>
            <w:tcW w:w="8460" w:type="dxa"/>
          </w:tcPr>
          <w:p w14:paraId="169ADB78" w14:textId="77777777" w:rsidR="000D22B3" w:rsidRPr="00196625" w:rsidRDefault="000D22B3" w:rsidP="00F03ACD">
            <w:pPr>
              <w:keepNext/>
              <w:tabs>
                <w:tab w:val="left" w:pos="1980"/>
              </w:tabs>
              <w:ind w:left="-108"/>
              <w:contextualSpacing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>International Journal of Environmental Research and Public Health</w:t>
            </w:r>
          </w:p>
        </w:tc>
      </w:tr>
      <w:tr w:rsidR="00196625" w:rsidRPr="00196625" w14:paraId="01BE8FC3" w14:textId="77777777" w:rsidTr="001A00A4">
        <w:trPr>
          <w:trHeight w:val="253"/>
        </w:trPr>
        <w:tc>
          <w:tcPr>
            <w:tcW w:w="1800" w:type="dxa"/>
          </w:tcPr>
          <w:p w14:paraId="7D1A9732" w14:textId="77777777" w:rsidR="00196625" w:rsidRPr="00196625" w:rsidRDefault="000D22B3" w:rsidP="00F03ACD">
            <w:pPr>
              <w:keepNext/>
              <w:tabs>
                <w:tab w:val="left" w:pos="1980"/>
              </w:tabs>
              <w:ind w:left="1980" w:hanging="1980"/>
              <w:contextualSpacing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>2014-</w:t>
            </w:r>
          </w:p>
        </w:tc>
        <w:tc>
          <w:tcPr>
            <w:tcW w:w="8460" w:type="dxa"/>
          </w:tcPr>
          <w:p w14:paraId="002760F0" w14:textId="77777777" w:rsidR="00CE244C" w:rsidRPr="00196625" w:rsidRDefault="000D22B3" w:rsidP="00CE244C">
            <w:pPr>
              <w:keepNext/>
              <w:tabs>
                <w:tab w:val="left" w:pos="1980"/>
              </w:tabs>
              <w:ind w:left="-108"/>
              <w:contextualSpacing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>Journal of Hazardous Materials</w:t>
            </w:r>
          </w:p>
        </w:tc>
      </w:tr>
      <w:tr w:rsidR="00CE244C" w:rsidRPr="00196625" w14:paraId="5FC582E6" w14:textId="77777777" w:rsidTr="001A00A4">
        <w:trPr>
          <w:trHeight w:val="253"/>
        </w:trPr>
        <w:tc>
          <w:tcPr>
            <w:tcW w:w="1800" w:type="dxa"/>
          </w:tcPr>
          <w:p w14:paraId="069DE4A4" w14:textId="77777777" w:rsidR="00CE244C" w:rsidRDefault="00CE244C" w:rsidP="00CE244C">
            <w:pPr>
              <w:keepNext/>
              <w:tabs>
                <w:tab w:val="left" w:pos="1980"/>
              </w:tabs>
              <w:ind w:left="1980" w:hanging="1980"/>
              <w:contextualSpacing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>2015-</w:t>
            </w:r>
          </w:p>
        </w:tc>
        <w:tc>
          <w:tcPr>
            <w:tcW w:w="8460" w:type="dxa"/>
          </w:tcPr>
          <w:p w14:paraId="72591D4A" w14:textId="77777777" w:rsidR="00CE244C" w:rsidRDefault="00CE244C" w:rsidP="00F03ACD">
            <w:pPr>
              <w:keepNext/>
              <w:tabs>
                <w:tab w:val="left" w:pos="1980"/>
              </w:tabs>
              <w:ind w:left="-108"/>
              <w:contextualSpacing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>International Quarterly of Community Health Education</w:t>
            </w:r>
          </w:p>
        </w:tc>
      </w:tr>
      <w:tr w:rsidR="00CE244C" w:rsidRPr="00196625" w14:paraId="06C3BA00" w14:textId="77777777" w:rsidTr="001A00A4">
        <w:trPr>
          <w:trHeight w:val="253"/>
        </w:trPr>
        <w:tc>
          <w:tcPr>
            <w:tcW w:w="1800" w:type="dxa"/>
          </w:tcPr>
          <w:p w14:paraId="373BA013" w14:textId="77777777" w:rsidR="00CE244C" w:rsidRDefault="00CE244C" w:rsidP="00CE244C">
            <w:pPr>
              <w:keepNext/>
              <w:tabs>
                <w:tab w:val="left" w:pos="1980"/>
              </w:tabs>
              <w:ind w:left="1980" w:hanging="1980"/>
              <w:contextualSpacing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>2015-</w:t>
            </w:r>
          </w:p>
        </w:tc>
        <w:tc>
          <w:tcPr>
            <w:tcW w:w="8460" w:type="dxa"/>
          </w:tcPr>
          <w:p w14:paraId="0578CFAC" w14:textId="77777777" w:rsidR="00CE244C" w:rsidRDefault="00CE244C" w:rsidP="00F03ACD">
            <w:pPr>
              <w:keepNext/>
              <w:tabs>
                <w:tab w:val="left" w:pos="1980"/>
              </w:tabs>
              <w:ind w:left="-108"/>
              <w:contextualSpacing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>Science of the Total Environment</w:t>
            </w:r>
          </w:p>
        </w:tc>
      </w:tr>
      <w:tr w:rsidR="00CE244C" w:rsidRPr="00196625" w14:paraId="2BC04FB0" w14:textId="77777777" w:rsidTr="001A00A4">
        <w:trPr>
          <w:trHeight w:val="253"/>
        </w:trPr>
        <w:tc>
          <w:tcPr>
            <w:tcW w:w="1800" w:type="dxa"/>
          </w:tcPr>
          <w:p w14:paraId="1DC3548A" w14:textId="77777777" w:rsidR="00CE244C" w:rsidRDefault="00CE244C" w:rsidP="00CE244C">
            <w:pPr>
              <w:keepNext/>
              <w:tabs>
                <w:tab w:val="left" w:pos="1980"/>
              </w:tabs>
              <w:ind w:left="1980" w:hanging="1980"/>
              <w:contextualSpacing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>2016-</w:t>
            </w:r>
          </w:p>
        </w:tc>
        <w:tc>
          <w:tcPr>
            <w:tcW w:w="8460" w:type="dxa"/>
          </w:tcPr>
          <w:p w14:paraId="698EF0FF" w14:textId="77777777" w:rsidR="00CE244C" w:rsidRDefault="00CE244C" w:rsidP="00F03ACD">
            <w:pPr>
              <w:keepNext/>
              <w:tabs>
                <w:tab w:val="left" w:pos="1980"/>
              </w:tabs>
              <w:ind w:left="-108"/>
              <w:contextualSpacing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>Atmospheric Environment</w:t>
            </w:r>
          </w:p>
        </w:tc>
      </w:tr>
    </w:tbl>
    <w:p w14:paraId="0BBDDFBE" w14:textId="77777777" w:rsidR="001A00A4" w:rsidRPr="001A00A4" w:rsidRDefault="001A00A4" w:rsidP="001A00A4">
      <w:pPr>
        <w:tabs>
          <w:tab w:val="left" w:pos="1980"/>
        </w:tabs>
        <w:ind w:left="1980" w:hanging="1980"/>
        <w:contextualSpacing/>
        <w:rPr>
          <w:rFonts w:ascii="Arial" w:hAnsi="Arial" w:cs="Arial"/>
          <w:b/>
          <w:sz w:val="22"/>
        </w:rPr>
      </w:pPr>
    </w:p>
    <w:p w14:paraId="1446E50A" w14:textId="0429ECF6" w:rsidR="00464426" w:rsidRPr="00464426" w:rsidRDefault="00464426" w:rsidP="00464426">
      <w:pPr>
        <w:tabs>
          <w:tab w:val="left" w:pos="1980"/>
        </w:tabs>
        <w:ind w:left="1980" w:hanging="2250"/>
        <w:contextualSpacing/>
        <w:rPr>
          <w:rStyle w:val="IntenseReference"/>
          <w:color w:val="000000" w:themeColor="text1"/>
          <w:u w:val="none"/>
        </w:rPr>
      </w:pPr>
      <w:r w:rsidRPr="00464426">
        <w:rPr>
          <w:rStyle w:val="IntenseReference"/>
          <w:color w:val="000000" w:themeColor="text1"/>
        </w:rPr>
        <w:t>Grant Reviews:</w:t>
      </w:r>
    </w:p>
    <w:tbl>
      <w:tblPr>
        <w:tblW w:w="1026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1800"/>
        <w:gridCol w:w="5022"/>
        <w:gridCol w:w="3438"/>
      </w:tblGrid>
      <w:tr w:rsidR="00B610A3" w:rsidRPr="00130C90" w14:paraId="6484FB71" w14:textId="77777777" w:rsidTr="00933120">
        <w:trPr>
          <w:trHeight w:val="253"/>
        </w:trPr>
        <w:tc>
          <w:tcPr>
            <w:tcW w:w="1800" w:type="dxa"/>
            <w:hideMark/>
          </w:tcPr>
          <w:p w14:paraId="200A12B4" w14:textId="77777777" w:rsidR="00B610A3" w:rsidRPr="00130C90" w:rsidRDefault="00B610A3" w:rsidP="00933120">
            <w:pPr>
              <w:keepNext/>
              <w:tabs>
                <w:tab w:val="left" w:pos="1980"/>
              </w:tabs>
              <w:spacing w:line="276" w:lineRule="auto"/>
              <w:ind w:left="1980" w:hanging="1980"/>
              <w:contextualSpacing/>
              <w:rPr>
                <w:rFonts w:ascii="Arial" w:hAnsi="Arial" w:cs="Arial"/>
                <w:iCs/>
                <w:noProof/>
                <w:color w:val="000000" w:themeColor="text1"/>
                <w:sz w:val="20"/>
              </w:rPr>
            </w:pPr>
            <w:r w:rsidRPr="00130C90">
              <w:rPr>
                <w:rFonts w:ascii="Arial" w:hAnsi="Arial" w:cs="Arial"/>
                <w:iCs/>
                <w:noProof/>
                <w:color w:val="000000" w:themeColor="text1"/>
                <w:sz w:val="20"/>
              </w:rPr>
              <w:t>2017</w:t>
            </w:r>
          </w:p>
        </w:tc>
        <w:tc>
          <w:tcPr>
            <w:tcW w:w="5022" w:type="dxa"/>
            <w:hideMark/>
          </w:tcPr>
          <w:p w14:paraId="3D7C54D7" w14:textId="77777777" w:rsidR="00B610A3" w:rsidRPr="00130C90" w:rsidRDefault="00B610A3" w:rsidP="00933120">
            <w:pPr>
              <w:keepNext/>
              <w:tabs>
                <w:tab w:val="left" w:pos="1980"/>
              </w:tabs>
              <w:spacing w:line="276" w:lineRule="auto"/>
              <w:ind w:left="-108"/>
              <w:contextualSpacing/>
              <w:rPr>
                <w:rFonts w:ascii="Arial" w:hAnsi="Arial" w:cs="Arial"/>
                <w:iCs/>
                <w:noProof/>
                <w:color w:val="000000" w:themeColor="text1"/>
                <w:sz w:val="20"/>
              </w:rPr>
            </w:pPr>
            <w:r w:rsidRPr="00130C90">
              <w:rPr>
                <w:rFonts w:ascii="Arial" w:hAnsi="Arial" w:cs="Arial"/>
                <w:iCs/>
                <w:noProof/>
                <w:color w:val="000000" w:themeColor="text1"/>
                <w:sz w:val="20"/>
              </w:rPr>
              <w:t>Centers for Oceans and Human Health: Impacts of Climate Change on Oceans and Great Lakes (COHH3)</w:t>
            </w:r>
          </w:p>
        </w:tc>
        <w:tc>
          <w:tcPr>
            <w:tcW w:w="3438" w:type="dxa"/>
            <w:hideMark/>
          </w:tcPr>
          <w:p w14:paraId="65CF8097" w14:textId="77777777" w:rsidR="00B610A3" w:rsidRPr="00130C90" w:rsidRDefault="00B610A3" w:rsidP="00933120">
            <w:pPr>
              <w:keepNext/>
              <w:tabs>
                <w:tab w:val="left" w:pos="1980"/>
              </w:tabs>
              <w:spacing w:line="276" w:lineRule="auto"/>
              <w:ind w:left="-108"/>
              <w:contextualSpacing/>
              <w:rPr>
                <w:rFonts w:ascii="Arial" w:hAnsi="Arial" w:cs="Arial"/>
                <w:iCs/>
                <w:noProof/>
                <w:color w:val="000000" w:themeColor="text1"/>
                <w:sz w:val="20"/>
              </w:rPr>
            </w:pPr>
            <w:r w:rsidRPr="00130C90">
              <w:rPr>
                <w:rFonts w:ascii="Arial" w:hAnsi="Arial" w:cs="Arial"/>
                <w:iCs/>
                <w:noProof/>
                <w:color w:val="000000" w:themeColor="text1"/>
                <w:sz w:val="20"/>
              </w:rPr>
              <w:t>NIH/NIEHS/NSF (Special Panel)</w:t>
            </w:r>
          </w:p>
        </w:tc>
      </w:tr>
      <w:tr w:rsidR="00130C90" w:rsidRPr="00130C90" w14:paraId="391A8EF9" w14:textId="77777777" w:rsidTr="00933120">
        <w:trPr>
          <w:trHeight w:val="253"/>
        </w:trPr>
        <w:tc>
          <w:tcPr>
            <w:tcW w:w="1800" w:type="dxa"/>
            <w:hideMark/>
          </w:tcPr>
          <w:p w14:paraId="6314C8B6" w14:textId="77777777" w:rsidR="00130C90" w:rsidRPr="00130C90" w:rsidRDefault="00130C90" w:rsidP="00933120">
            <w:pPr>
              <w:keepNext/>
              <w:tabs>
                <w:tab w:val="left" w:pos="1980"/>
              </w:tabs>
              <w:spacing w:line="276" w:lineRule="auto"/>
              <w:ind w:left="1980" w:hanging="1980"/>
              <w:contextualSpacing/>
              <w:rPr>
                <w:rFonts w:ascii="Arial" w:hAnsi="Arial" w:cs="Arial"/>
                <w:iCs/>
                <w:noProof/>
                <w:color w:val="000000" w:themeColor="text1"/>
                <w:sz w:val="20"/>
              </w:rPr>
            </w:pPr>
            <w:r w:rsidRPr="00130C90">
              <w:rPr>
                <w:rFonts w:ascii="Arial" w:hAnsi="Arial" w:cs="Arial"/>
                <w:iCs/>
                <w:noProof/>
                <w:color w:val="000000" w:themeColor="text1"/>
                <w:sz w:val="20"/>
              </w:rPr>
              <w:t>2018</w:t>
            </w:r>
          </w:p>
        </w:tc>
        <w:tc>
          <w:tcPr>
            <w:tcW w:w="5022" w:type="dxa"/>
            <w:hideMark/>
          </w:tcPr>
          <w:p w14:paraId="2F64CAE1" w14:textId="77777777" w:rsidR="00130C90" w:rsidRPr="00130C90" w:rsidRDefault="00130C90" w:rsidP="00933120">
            <w:pPr>
              <w:keepNext/>
              <w:tabs>
                <w:tab w:val="left" w:pos="1980"/>
              </w:tabs>
              <w:spacing w:line="276" w:lineRule="auto"/>
              <w:ind w:left="-108"/>
              <w:contextualSpacing/>
              <w:rPr>
                <w:rFonts w:ascii="Arial" w:hAnsi="Arial" w:cs="Arial"/>
                <w:iCs/>
                <w:noProof/>
                <w:color w:val="000000" w:themeColor="text1"/>
                <w:sz w:val="20"/>
              </w:rPr>
            </w:pPr>
            <w:r w:rsidRPr="00130C90">
              <w:rPr>
                <w:rFonts w:ascii="Arial" w:hAnsi="Arial" w:cs="Arial"/>
                <w:iCs/>
                <w:noProof/>
                <w:color w:val="000000" w:themeColor="text1"/>
                <w:sz w:val="20"/>
              </w:rPr>
              <w:t>Time-Sensitive Research on Health Risk and Resilience after Hurricanes Irma and Maria in Puerto Rico and the US Virgin Islands</w:t>
            </w:r>
          </w:p>
        </w:tc>
        <w:tc>
          <w:tcPr>
            <w:tcW w:w="3438" w:type="dxa"/>
            <w:hideMark/>
          </w:tcPr>
          <w:p w14:paraId="48C7EEA2" w14:textId="77777777" w:rsidR="00130C90" w:rsidRPr="00130C90" w:rsidRDefault="00130C90" w:rsidP="00933120">
            <w:pPr>
              <w:keepNext/>
              <w:tabs>
                <w:tab w:val="left" w:pos="1980"/>
              </w:tabs>
              <w:spacing w:line="276" w:lineRule="auto"/>
              <w:ind w:left="-108"/>
              <w:contextualSpacing/>
              <w:rPr>
                <w:rFonts w:ascii="Arial" w:hAnsi="Arial" w:cs="Arial"/>
                <w:iCs/>
                <w:noProof/>
                <w:color w:val="000000" w:themeColor="text1"/>
                <w:sz w:val="20"/>
              </w:rPr>
            </w:pPr>
            <w:r w:rsidRPr="00130C90">
              <w:rPr>
                <w:rFonts w:ascii="Arial" w:hAnsi="Arial" w:cs="Arial"/>
                <w:iCs/>
                <w:noProof/>
                <w:color w:val="000000" w:themeColor="text1"/>
                <w:sz w:val="20"/>
              </w:rPr>
              <w:t>NIEHS (Special Panel)</w:t>
            </w:r>
          </w:p>
        </w:tc>
      </w:tr>
      <w:tr w:rsidR="00464426" w:rsidRPr="00130C90" w14:paraId="3B1849F4" w14:textId="77777777" w:rsidTr="00130C90">
        <w:trPr>
          <w:trHeight w:val="70"/>
        </w:trPr>
        <w:tc>
          <w:tcPr>
            <w:tcW w:w="1800" w:type="dxa"/>
            <w:hideMark/>
          </w:tcPr>
          <w:p w14:paraId="7ECD67C7" w14:textId="4A52531B" w:rsidR="00464426" w:rsidRPr="00130C90" w:rsidRDefault="00464426">
            <w:pPr>
              <w:keepNext/>
              <w:tabs>
                <w:tab w:val="left" w:pos="1980"/>
              </w:tabs>
              <w:spacing w:line="276" w:lineRule="auto"/>
              <w:ind w:left="1980" w:hanging="1980"/>
              <w:contextualSpacing/>
              <w:rPr>
                <w:rFonts w:ascii="Arial" w:hAnsi="Arial" w:cs="Arial"/>
                <w:iCs/>
                <w:noProof/>
                <w:color w:val="000000" w:themeColor="text1"/>
                <w:sz w:val="20"/>
              </w:rPr>
            </w:pPr>
            <w:r w:rsidRPr="00130C90">
              <w:rPr>
                <w:rFonts w:ascii="Arial" w:hAnsi="Arial" w:cs="Arial"/>
                <w:iCs/>
                <w:noProof/>
                <w:color w:val="000000" w:themeColor="text1"/>
                <w:sz w:val="20"/>
              </w:rPr>
              <w:t>201</w:t>
            </w:r>
            <w:r w:rsidR="00B610A3" w:rsidRPr="00130C90">
              <w:rPr>
                <w:rFonts w:ascii="Arial" w:hAnsi="Arial" w:cs="Arial"/>
                <w:iCs/>
                <w:noProof/>
                <w:color w:val="000000" w:themeColor="text1"/>
                <w:sz w:val="20"/>
              </w:rPr>
              <w:t>8</w:t>
            </w:r>
          </w:p>
        </w:tc>
        <w:tc>
          <w:tcPr>
            <w:tcW w:w="5022" w:type="dxa"/>
            <w:hideMark/>
          </w:tcPr>
          <w:p w14:paraId="29133182" w14:textId="2393F446" w:rsidR="00464426" w:rsidRPr="00130C90" w:rsidRDefault="00130C90">
            <w:pPr>
              <w:keepNext/>
              <w:tabs>
                <w:tab w:val="left" w:pos="1980"/>
              </w:tabs>
              <w:spacing w:line="276" w:lineRule="auto"/>
              <w:ind w:left="-108"/>
              <w:contextualSpacing/>
              <w:rPr>
                <w:rFonts w:ascii="Arial" w:hAnsi="Arial" w:cs="Arial"/>
                <w:iCs/>
                <w:noProof/>
                <w:color w:val="000000" w:themeColor="text1"/>
                <w:sz w:val="20"/>
              </w:rPr>
            </w:pPr>
            <w:r>
              <w:rPr>
                <w:rFonts w:ascii="Arial" w:hAnsi="Arial" w:cs="Arial"/>
                <w:iCs/>
                <w:noProof/>
                <w:color w:val="000000" w:themeColor="text1"/>
                <w:sz w:val="20"/>
              </w:rPr>
              <w:t>CTSI Diveristy Pilot Grants</w:t>
            </w:r>
          </w:p>
        </w:tc>
        <w:tc>
          <w:tcPr>
            <w:tcW w:w="3438" w:type="dxa"/>
            <w:hideMark/>
          </w:tcPr>
          <w:p w14:paraId="605F1793" w14:textId="5A41D911" w:rsidR="00464426" w:rsidRPr="00130C90" w:rsidRDefault="00130C90">
            <w:pPr>
              <w:keepNext/>
              <w:tabs>
                <w:tab w:val="left" w:pos="1980"/>
              </w:tabs>
              <w:spacing w:line="276" w:lineRule="auto"/>
              <w:ind w:left="-108"/>
              <w:contextualSpacing/>
              <w:rPr>
                <w:rFonts w:ascii="Arial" w:hAnsi="Arial" w:cs="Arial"/>
                <w:iCs/>
                <w:noProof/>
                <w:color w:val="000000" w:themeColor="text1"/>
                <w:sz w:val="20"/>
              </w:rPr>
            </w:pPr>
            <w:r>
              <w:rPr>
                <w:rFonts w:ascii="Arial" w:hAnsi="Arial" w:cs="Arial"/>
                <w:iCs/>
                <w:noProof/>
                <w:color w:val="000000" w:themeColor="text1"/>
                <w:sz w:val="20"/>
              </w:rPr>
              <w:t>Keck School of Medicine</w:t>
            </w:r>
          </w:p>
        </w:tc>
      </w:tr>
    </w:tbl>
    <w:p w14:paraId="0E3D3679" w14:textId="77777777" w:rsidR="001A00A4" w:rsidRPr="00130C90" w:rsidRDefault="001A00A4" w:rsidP="004A46C7">
      <w:pPr>
        <w:tabs>
          <w:tab w:val="left" w:pos="1980"/>
        </w:tabs>
        <w:contextualSpacing/>
        <w:rPr>
          <w:rStyle w:val="IntenseReference"/>
          <w:iCs/>
          <w:color w:val="auto"/>
          <w:u w:val="none"/>
        </w:rPr>
      </w:pPr>
    </w:p>
    <w:p w14:paraId="2AD81EAB" w14:textId="02104D36" w:rsidR="001A00A4" w:rsidRPr="004A46C7" w:rsidRDefault="001A00A4" w:rsidP="004A46C7">
      <w:pPr>
        <w:tabs>
          <w:tab w:val="left" w:pos="1980"/>
        </w:tabs>
        <w:ind w:left="-270"/>
        <w:contextualSpacing/>
        <w:rPr>
          <w:rStyle w:val="IntenseReference"/>
          <w:color w:val="auto"/>
        </w:rPr>
      </w:pPr>
      <w:r w:rsidRPr="004A46C7">
        <w:rPr>
          <w:rStyle w:val="IntenseReference"/>
          <w:color w:val="auto"/>
        </w:rPr>
        <w:t>Grant Support - Current:</w:t>
      </w:r>
    </w:p>
    <w:p w14:paraId="116073F0" w14:textId="77777777" w:rsidR="00991DB2" w:rsidRDefault="00991DB2" w:rsidP="004A46C7">
      <w:pPr>
        <w:tabs>
          <w:tab w:val="left" w:pos="1980"/>
        </w:tabs>
        <w:contextualSpacing/>
        <w:rPr>
          <w:rStyle w:val="IntenseReference"/>
          <w:rFonts w:ascii="Arial" w:hAnsi="Arial" w:cs="Arial"/>
          <w:color w:val="auto"/>
          <w:sz w:val="20"/>
          <w:szCs w:val="20"/>
          <w:u w:val="none"/>
        </w:rPr>
      </w:pPr>
    </w:p>
    <w:p w14:paraId="46985FC3" w14:textId="5C5D4198" w:rsidR="004A46C7" w:rsidRDefault="004A46C7" w:rsidP="004A46C7">
      <w:pPr>
        <w:tabs>
          <w:tab w:val="left" w:pos="1980"/>
        </w:tabs>
        <w:contextualSpacing/>
        <w:rPr>
          <w:rFonts w:ascii="Arial" w:hAnsi="Arial" w:cs="Arial"/>
          <w:b/>
          <w:sz w:val="20"/>
          <w:szCs w:val="20"/>
          <w:lang w:val="de-DE"/>
        </w:rPr>
      </w:pPr>
      <w:r w:rsidRPr="003308B5">
        <w:rPr>
          <w:rStyle w:val="IntenseReference"/>
          <w:rFonts w:ascii="Arial" w:hAnsi="Arial" w:cs="Arial"/>
          <w:color w:val="auto"/>
          <w:sz w:val="20"/>
          <w:szCs w:val="20"/>
          <w:u w:val="none"/>
        </w:rPr>
        <w:t>588155</w:t>
      </w:r>
      <w:r>
        <w:rPr>
          <w:rStyle w:val="IntenseReference"/>
          <w:rFonts w:ascii="Arial" w:hAnsi="Arial" w:cs="Arial"/>
          <w:b w:val="0"/>
          <w:color w:val="auto"/>
          <w:sz w:val="20"/>
          <w:szCs w:val="20"/>
          <w:u w:val="none"/>
        </w:rPr>
        <w:t xml:space="preserve"> </w:t>
      </w:r>
      <w:r>
        <w:rPr>
          <w:rFonts w:ascii="Arial" w:hAnsi="Arial" w:cs="Arial"/>
          <w:b/>
          <w:sz w:val="20"/>
          <w:szCs w:val="20"/>
          <w:lang w:val="de-DE"/>
        </w:rPr>
        <w:t>(</w:t>
      </w:r>
      <w:r w:rsidRPr="00A521DC">
        <w:rPr>
          <w:rFonts w:ascii="Arial" w:hAnsi="Arial" w:cs="Arial"/>
          <w:b/>
          <w:sz w:val="20"/>
          <w:szCs w:val="20"/>
          <w:lang w:val="de-DE"/>
        </w:rPr>
        <w:t>Johnston</w:t>
      </w:r>
      <w:r>
        <w:rPr>
          <w:rFonts w:ascii="Arial" w:hAnsi="Arial" w:cs="Arial"/>
          <w:b/>
          <w:sz w:val="20"/>
          <w:szCs w:val="20"/>
          <w:lang w:val="de-DE"/>
        </w:rPr>
        <w:t>/Ibrahim</w:t>
      </w:r>
      <w:r w:rsidRPr="00A521DC">
        <w:rPr>
          <w:rFonts w:ascii="Arial" w:hAnsi="Arial" w:cs="Arial"/>
          <w:b/>
          <w:sz w:val="20"/>
          <w:szCs w:val="20"/>
          <w:lang w:val="de-DE"/>
        </w:rPr>
        <w:t>)</w:t>
      </w:r>
      <w:r>
        <w:rPr>
          <w:rFonts w:ascii="Arial" w:hAnsi="Arial" w:cs="Arial"/>
          <w:b/>
          <w:sz w:val="20"/>
          <w:szCs w:val="20"/>
          <w:lang w:val="de-DE"/>
        </w:rPr>
        <w:tab/>
      </w:r>
      <w:r>
        <w:rPr>
          <w:rFonts w:ascii="Arial" w:hAnsi="Arial" w:cs="Arial"/>
          <w:b/>
          <w:sz w:val="20"/>
          <w:szCs w:val="20"/>
          <w:lang w:val="de-DE"/>
        </w:rPr>
        <w:tab/>
      </w:r>
      <w:r>
        <w:rPr>
          <w:rFonts w:ascii="Arial" w:hAnsi="Arial" w:cs="Arial"/>
          <w:b/>
          <w:sz w:val="20"/>
          <w:szCs w:val="20"/>
          <w:lang w:val="de-DE"/>
        </w:rPr>
        <w:tab/>
      </w:r>
      <w:r>
        <w:rPr>
          <w:rFonts w:ascii="Arial" w:hAnsi="Arial" w:cs="Arial"/>
          <w:b/>
          <w:sz w:val="20"/>
          <w:szCs w:val="20"/>
          <w:lang w:val="de-DE"/>
        </w:rPr>
        <w:tab/>
      </w:r>
      <w:r>
        <w:rPr>
          <w:rFonts w:ascii="Arial" w:hAnsi="Arial" w:cs="Arial"/>
          <w:b/>
          <w:sz w:val="20"/>
          <w:szCs w:val="20"/>
          <w:lang w:val="de-DE"/>
        </w:rPr>
        <w:tab/>
      </w:r>
      <w:r>
        <w:rPr>
          <w:rFonts w:ascii="Arial" w:hAnsi="Arial" w:cs="Arial"/>
          <w:b/>
          <w:sz w:val="20"/>
          <w:szCs w:val="20"/>
          <w:lang w:val="de-DE"/>
        </w:rPr>
        <w:tab/>
      </w:r>
      <w:r>
        <w:rPr>
          <w:rFonts w:ascii="Arial" w:hAnsi="Arial" w:cs="Arial"/>
          <w:b/>
          <w:sz w:val="20"/>
          <w:szCs w:val="20"/>
          <w:lang w:val="de-DE"/>
        </w:rPr>
        <w:tab/>
      </w:r>
      <w:r w:rsidR="00991DB2">
        <w:rPr>
          <w:rFonts w:ascii="Arial" w:hAnsi="Arial" w:cs="Arial"/>
          <w:b/>
          <w:sz w:val="20"/>
          <w:szCs w:val="20"/>
          <w:lang w:val="de-DE"/>
        </w:rPr>
        <w:t xml:space="preserve">                 </w:t>
      </w:r>
      <w:r w:rsidRPr="00991DB2">
        <w:rPr>
          <w:rFonts w:ascii="Arial" w:hAnsi="Arial" w:cs="Arial"/>
          <w:bCs/>
          <w:sz w:val="20"/>
          <w:szCs w:val="20"/>
          <w:lang w:val="de-DE"/>
        </w:rPr>
        <w:t>08/01/18-01/31/20</w:t>
      </w:r>
    </w:p>
    <w:p w14:paraId="5E9EA5B6" w14:textId="77777777" w:rsidR="004A46C7" w:rsidRPr="00785EE6" w:rsidRDefault="004A46C7" w:rsidP="004A46C7">
      <w:pPr>
        <w:tabs>
          <w:tab w:val="left" w:pos="1980"/>
        </w:tabs>
        <w:contextualSpacing/>
        <w:rPr>
          <w:rFonts w:ascii="Arial" w:hAnsi="Arial" w:cs="Arial"/>
          <w:i/>
          <w:iCs/>
          <w:noProof/>
          <w:sz w:val="20"/>
          <w:szCs w:val="20"/>
        </w:rPr>
      </w:pPr>
      <w:r w:rsidRPr="00785EE6">
        <w:rPr>
          <w:rFonts w:ascii="Arial" w:hAnsi="Arial" w:cs="Arial"/>
          <w:i/>
          <w:iCs/>
          <w:sz w:val="20"/>
          <w:szCs w:val="20"/>
          <w:lang w:val="de-DE"/>
        </w:rPr>
        <w:t xml:space="preserve">California </w:t>
      </w:r>
      <w:proofErr w:type="spellStart"/>
      <w:r w:rsidRPr="00785EE6">
        <w:rPr>
          <w:rFonts w:ascii="Arial" w:hAnsi="Arial" w:cs="Arial"/>
          <w:i/>
          <w:iCs/>
          <w:sz w:val="20"/>
          <w:szCs w:val="20"/>
          <w:lang w:val="de-DE"/>
        </w:rPr>
        <w:t>Breast</w:t>
      </w:r>
      <w:proofErr w:type="spellEnd"/>
      <w:r w:rsidRPr="00785EE6">
        <w:rPr>
          <w:rFonts w:ascii="Arial" w:hAnsi="Arial" w:cs="Arial"/>
          <w:i/>
          <w:iCs/>
          <w:sz w:val="20"/>
          <w:szCs w:val="20"/>
          <w:lang w:val="de-DE"/>
        </w:rPr>
        <w:t xml:space="preserve"> Cancer Research </w:t>
      </w:r>
      <w:proofErr w:type="spellStart"/>
      <w:r w:rsidRPr="00785EE6">
        <w:rPr>
          <w:rFonts w:ascii="Arial" w:hAnsi="Arial" w:cs="Arial"/>
          <w:i/>
          <w:iCs/>
          <w:sz w:val="20"/>
          <w:szCs w:val="20"/>
          <w:lang w:val="de-DE"/>
        </w:rPr>
        <w:t>Program</w:t>
      </w:r>
      <w:proofErr w:type="spellEnd"/>
      <w:r w:rsidRPr="00785EE6">
        <w:rPr>
          <w:rFonts w:ascii="Arial" w:hAnsi="Arial" w:cs="Arial"/>
          <w:i/>
          <w:iCs/>
          <w:sz w:val="20"/>
          <w:szCs w:val="20"/>
          <w:lang w:val="de-DE"/>
        </w:rPr>
        <w:t xml:space="preserve"> Community Research Pilot </w:t>
      </w:r>
      <w:r w:rsidRPr="00785EE6">
        <w:rPr>
          <w:rStyle w:val="IntenseReference"/>
          <w:rFonts w:ascii="Arial" w:hAnsi="Arial" w:cs="Arial"/>
          <w:i/>
          <w:iCs/>
          <w:color w:val="auto"/>
          <w:sz w:val="20"/>
          <w:szCs w:val="20"/>
          <w:u w:val="none"/>
        </w:rPr>
        <w:tab/>
      </w:r>
      <w:r w:rsidRPr="00785EE6">
        <w:rPr>
          <w:rStyle w:val="IntenseReference"/>
          <w:rFonts w:ascii="Arial" w:hAnsi="Arial" w:cs="Arial"/>
          <w:i/>
          <w:iCs/>
          <w:color w:val="auto"/>
          <w:sz w:val="20"/>
          <w:szCs w:val="20"/>
          <w:u w:val="none"/>
        </w:rPr>
        <w:tab/>
      </w:r>
    </w:p>
    <w:p w14:paraId="07482A36" w14:textId="77777777" w:rsidR="004A46C7" w:rsidRPr="006C39F8" w:rsidRDefault="004A46C7" w:rsidP="004A46C7">
      <w:pPr>
        <w:tabs>
          <w:tab w:val="left" w:pos="1980"/>
        </w:tabs>
        <w:contextualSpacing/>
        <w:rPr>
          <w:rStyle w:val="IntenseReference"/>
          <w:rFonts w:ascii="Arial" w:hAnsi="Arial" w:cs="Arial"/>
          <w:b w:val="0"/>
          <w:bCs w:val="0"/>
          <w:i/>
          <w:smallCaps w:val="0"/>
          <w:noProof/>
          <w:color w:val="auto"/>
          <w:spacing w:val="0"/>
          <w:sz w:val="20"/>
          <w:szCs w:val="20"/>
          <w:u w:val="none"/>
        </w:rPr>
      </w:pPr>
      <w:r>
        <w:rPr>
          <w:rStyle w:val="IntenseReference"/>
          <w:rFonts w:ascii="Arial" w:hAnsi="Arial" w:cs="Arial"/>
          <w:color w:val="auto"/>
          <w:sz w:val="20"/>
          <w:szCs w:val="20"/>
          <w:u w:val="none"/>
        </w:rPr>
        <w:t xml:space="preserve"> </w:t>
      </w:r>
      <w:r w:rsidRPr="003308B5">
        <w:rPr>
          <w:rFonts w:ascii="Arial" w:hAnsi="Arial" w:cs="Arial"/>
          <w:bCs/>
          <w:sz w:val="20"/>
          <w:szCs w:val="20"/>
        </w:rPr>
        <w:t>A community-engaged approach to assess breast health in urban oil drilling communities</w:t>
      </w:r>
      <w:r w:rsidRPr="003308B5">
        <w:rPr>
          <w:rStyle w:val="IntenseReference"/>
          <w:rFonts w:ascii="Arial" w:hAnsi="Arial" w:cs="Arial"/>
          <w:color w:val="auto"/>
          <w:sz w:val="20"/>
          <w:szCs w:val="20"/>
          <w:u w:val="none"/>
        </w:rPr>
        <w:tab/>
      </w:r>
    </w:p>
    <w:p w14:paraId="76880D17" w14:textId="77777777" w:rsidR="004A46C7" w:rsidRDefault="004A46C7" w:rsidP="004A46C7">
      <w:pPr>
        <w:rPr>
          <w:rFonts w:ascii="Arial" w:eastAsia="MS Mincho" w:hAnsi="Arial" w:cs="Arial"/>
          <w:sz w:val="20"/>
          <w:szCs w:val="20"/>
        </w:rPr>
      </w:pPr>
      <w:r w:rsidRPr="003308B5">
        <w:rPr>
          <w:rFonts w:ascii="Arial" w:hAnsi="Arial" w:cs="Arial"/>
          <w:bCs/>
          <w:sz w:val="20"/>
          <w:szCs w:val="20"/>
        </w:rPr>
        <w:t>Researchers from the USC will collaborate with Esperanza Community Housing to raise awareness about the intersection between environmental justice, oil-extraction chemicals and breast cancer in the community and to develop innovative research approaches to assess the impact on breast health in the community.</w:t>
      </w:r>
      <w:r w:rsidRPr="003308B5">
        <w:rPr>
          <w:rStyle w:val="IntenseReference"/>
          <w:rFonts w:ascii="Arial" w:hAnsi="Arial" w:cs="Arial"/>
          <w:color w:val="auto"/>
          <w:sz w:val="20"/>
          <w:szCs w:val="20"/>
          <w:u w:val="none"/>
        </w:rPr>
        <w:tab/>
      </w:r>
      <w:r w:rsidRPr="003308B5">
        <w:rPr>
          <w:rStyle w:val="IntenseReference"/>
          <w:rFonts w:ascii="Arial" w:hAnsi="Arial" w:cs="Arial"/>
          <w:color w:val="auto"/>
          <w:sz w:val="20"/>
          <w:szCs w:val="20"/>
          <w:u w:val="none"/>
        </w:rPr>
        <w:tab/>
      </w:r>
      <w:r>
        <w:rPr>
          <w:rStyle w:val="IntenseReference"/>
          <w:rFonts w:ascii="Arial" w:hAnsi="Arial" w:cs="Arial"/>
          <w:color w:val="auto"/>
          <w:sz w:val="20"/>
          <w:szCs w:val="20"/>
          <w:u w:val="none"/>
        </w:rPr>
        <w:t xml:space="preserve">   </w:t>
      </w:r>
      <w:r>
        <w:rPr>
          <w:rFonts w:ascii="Arial" w:eastAsia="MS Mincho" w:hAnsi="Arial" w:cs="Arial"/>
          <w:sz w:val="20"/>
          <w:szCs w:val="20"/>
        </w:rPr>
        <w:t>Role: Academic PI</w:t>
      </w:r>
    </w:p>
    <w:p w14:paraId="5BDDFCCF" w14:textId="77777777" w:rsidR="004A46C7" w:rsidRDefault="004A46C7" w:rsidP="004A46C7">
      <w:pPr>
        <w:tabs>
          <w:tab w:val="left" w:pos="1980"/>
        </w:tabs>
        <w:contextualSpacing/>
        <w:rPr>
          <w:rStyle w:val="IntenseReference"/>
          <w:rFonts w:ascii="Arial" w:hAnsi="Arial" w:cs="Arial"/>
          <w:color w:val="auto"/>
          <w:sz w:val="20"/>
          <w:szCs w:val="20"/>
          <w:u w:val="none"/>
        </w:rPr>
      </w:pPr>
    </w:p>
    <w:p w14:paraId="690976C0" w14:textId="08DEC6F8" w:rsidR="004A46C7" w:rsidRPr="00A521DC" w:rsidRDefault="004A46C7" w:rsidP="004A46C7">
      <w:pPr>
        <w:tabs>
          <w:tab w:val="left" w:pos="1980"/>
        </w:tabs>
        <w:contextualSpacing/>
        <w:rPr>
          <w:rStyle w:val="IntenseReference"/>
          <w:rFonts w:ascii="Arial" w:hAnsi="Arial" w:cs="Arial"/>
          <w:b w:val="0"/>
          <w:color w:val="auto"/>
          <w:sz w:val="20"/>
          <w:szCs w:val="20"/>
          <w:u w:val="none"/>
        </w:rPr>
      </w:pPr>
      <w:r w:rsidRPr="003308B5">
        <w:rPr>
          <w:rStyle w:val="IntenseReference"/>
          <w:rFonts w:ascii="Arial" w:hAnsi="Arial" w:cs="Arial"/>
          <w:color w:val="auto"/>
          <w:sz w:val="20"/>
          <w:szCs w:val="20"/>
          <w:u w:val="none"/>
        </w:rPr>
        <w:t>1R01ES029598-01</w:t>
      </w:r>
      <w:r w:rsidRPr="00A521DC">
        <w:rPr>
          <w:rStyle w:val="IntenseReference"/>
          <w:rFonts w:ascii="Arial" w:hAnsi="Arial" w:cs="Arial"/>
          <w:b w:val="0"/>
          <w:color w:val="auto"/>
          <w:sz w:val="20"/>
          <w:szCs w:val="20"/>
          <w:u w:val="none"/>
        </w:rPr>
        <w:t xml:space="preserve"> </w:t>
      </w:r>
      <w:r w:rsidRPr="00A521DC">
        <w:rPr>
          <w:rFonts w:ascii="Arial" w:hAnsi="Arial" w:cs="Arial"/>
          <w:b/>
          <w:sz w:val="20"/>
          <w:szCs w:val="20"/>
          <w:lang w:val="de-DE"/>
        </w:rPr>
        <w:t>(</w:t>
      </w:r>
      <w:proofErr w:type="spellStart"/>
      <w:r w:rsidRPr="00A521DC">
        <w:rPr>
          <w:rFonts w:ascii="Arial" w:hAnsi="Arial" w:cs="Arial"/>
          <w:b/>
          <w:sz w:val="20"/>
          <w:szCs w:val="20"/>
          <w:lang w:val="de-DE"/>
        </w:rPr>
        <w:t>Farzan</w:t>
      </w:r>
      <w:proofErr w:type="spellEnd"/>
      <w:r w:rsidRPr="00A521DC">
        <w:rPr>
          <w:rFonts w:ascii="Arial" w:hAnsi="Arial" w:cs="Arial"/>
          <w:b/>
          <w:sz w:val="20"/>
          <w:szCs w:val="20"/>
          <w:lang w:val="de-DE"/>
        </w:rPr>
        <w:t>/Johnston)</w:t>
      </w:r>
      <w:r w:rsidRPr="00A521DC">
        <w:rPr>
          <w:rStyle w:val="IntenseReference"/>
          <w:rFonts w:ascii="Arial" w:hAnsi="Arial" w:cs="Arial"/>
          <w:b w:val="0"/>
          <w:color w:val="auto"/>
          <w:sz w:val="20"/>
          <w:szCs w:val="20"/>
          <w:u w:val="none"/>
        </w:rPr>
        <w:tab/>
      </w:r>
      <w:r>
        <w:rPr>
          <w:rStyle w:val="IntenseReference"/>
          <w:rFonts w:ascii="Arial" w:hAnsi="Arial" w:cs="Arial"/>
          <w:b w:val="0"/>
          <w:color w:val="auto"/>
          <w:sz w:val="20"/>
          <w:szCs w:val="20"/>
          <w:u w:val="none"/>
        </w:rPr>
        <w:tab/>
      </w:r>
      <w:r>
        <w:rPr>
          <w:rStyle w:val="IntenseReference"/>
          <w:rFonts w:ascii="Arial" w:hAnsi="Arial" w:cs="Arial"/>
          <w:b w:val="0"/>
          <w:color w:val="auto"/>
          <w:sz w:val="20"/>
          <w:szCs w:val="20"/>
          <w:u w:val="none"/>
        </w:rPr>
        <w:tab/>
      </w:r>
      <w:r>
        <w:rPr>
          <w:rStyle w:val="IntenseReference"/>
          <w:rFonts w:ascii="Arial" w:hAnsi="Arial" w:cs="Arial"/>
          <w:b w:val="0"/>
          <w:color w:val="auto"/>
          <w:sz w:val="20"/>
          <w:szCs w:val="20"/>
          <w:u w:val="none"/>
        </w:rPr>
        <w:tab/>
      </w:r>
      <w:r>
        <w:rPr>
          <w:rStyle w:val="IntenseReference"/>
          <w:rFonts w:ascii="Arial" w:hAnsi="Arial" w:cs="Arial"/>
          <w:b w:val="0"/>
          <w:color w:val="auto"/>
          <w:sz w:val="20"/>
          <w:szCs w:val="20"/>
          <w:u w:val="none"/>
        </w:rPr>
        <w:tab/>
      </w:r>
      <w:r>
        <w:rPr>
          <w:rStyle w:val="IntenseReference"/>
          <w:rFonts w:ascii="Arial" w:hAnsi="Arial" w:cs="Arial"/>
          <w:b w:val="0"/>
          <w:color w:val="auto"/>
          <w:sz w:val="20"/>
          <w:szCs w:val="20"/>
          <w:u w:val="none"/>
        </w:rPr>
        <w:tab/>
        <w:t xml:space="preserve">                  </w:t>
      </w:r>
      <w:r w:rsidRPr="00A521DC">
        <w:rPr>
          <w:rStyle w:val="IntenseReference"/>
          <w:rFonts w:ascii="Arial" w:hAnsi="Arial" w:cs="Arial"/>
          <w:b w:val="0"/>
          <w:color w:val="auto"/>
          <w:sz w:val="20"/>
          <w:szCs w:val="20"/>
          <w:u w:val="none"/>
        </w:rPr>
        <w:t>07/01/18-06/30/23</w:t>
      </w:r>
    </w:p>
    <w:p w14:paraId="2B1D8918" w14:textId="77777777" w:rsidR="004A46C7" w:rsidRDefault="004A46C7" w:rsidP="004A46C7">
      <w:pPr>
        <w:tabs>
          <w:tab w:val="left" w:pos="1980"/>
        </w:tabs>
        <w:contextualSpacing/>
        <w:rPr>
          <w:rFonts w:ascii="Arial" w:hAnsi="Arial" w:cs="Arial"/>
          <w:i/>
          <w:noProof/>
          <w:sz w:val="20"/>
          <w:szCs w:val="20"/>
        </w:rPr>
      </w:pPr>
      <w:r w:rsidRPr="00A521DC">
        <w:rPr>
          <w:rStyle w:val="IntenseReference"/>
          <w:rFonts w:ascii="Arial" w:hAnsi="Arial" w:cs="Arial"/>
          <w:b w:val="0"/>
          <w:color w:val="auto"/>
          <w:sz w:val="20"/>
          <w:szCs w:val="20"/>
          <w:u w:val="none"/>
        </w:rPr>
        <w:t>NIH/ NIEHS</w:t>
      </w:r>
      <w:r>
        <w:rPr>
          <w:rStyle w:val="IntenseReference"/>
          <w:rFonts w:ascii="Arial" w:hAnsi="Arial" w:cs="Arial"/>
          <w:b w:val="0"/>
          <w:color w:val="auto"/>
          <w:sz w:val="20"/>
          <w:szCs w:val="20"/>
          <w:u w:val="none"/>
        </w:rPr>
        <w:tab/>
      </w:r>
      <w:r>
        <w:rPr>
          <w:rStyle w:val="IntenseReference"/>
          <w:rFonts w:ascii="Arial" w:hAnsi="Arial" w:cs="Arial"/>
          <w:b w:val="0"/>
          <w:color w:val="auto"/>
          <w:sz w:val="20"/>
          <w:szCs w:val="20"/>
          <w:u w:val="none"/>
        </w:rPr>
        <w:tab/>
      </w:r>
      <w:r>
        <w:rPr>
          <w:rStyle w:val="IntenseReference"/>
          <w:rFonts w:ascii="Arial" w:hAnsi="Arial" w:cs="Arial"/>
          <w:b w:val="0"/>
          <w:color w:val="auto"/>
          <w:sz w:val="20"/>
          <w:szCs w:val="20"/>
          <w:u w:val="none"/>
        </w:rPr>
        <w:tab/>
      </w:r>
      <w:r>
        <w:rPr>
          <w:rStyle w:val="IntenseReference"/>
          <w:rFonts w:ascii="Arial" w:hAnsi="Arial" w:cs="Arial"/>
          <w:b w:val="0"/>
          <w:color w:val="auto"/>
          <w:sz w:val="20"/>
          <w:szCs w:val="20"/>
          <w:u w:val="none"/>
        </w:rPr>
        <w:tab/>
      </w:r>
      <w:r>
        <w:rPr>
          <w:rStyle w:val="IntenseReference"/>
          <w:rFonts w:ascii="Arial" w:hAnsi="Arial" w:cs="Arial"/>
          <w:b w:val="0"/>
          <w:color w:val="auto"/>
          <w:sz w:val="20"/>
          <w:szCs w:val="20"/>
          <w:u w:val="none"/>
        </w:rPr>
        <w:tab/>
      </w:r>
      <w:r>
        <w:rPr>
          <w:rStyle w:val="IntenseReference"/>
          <w:rFonts w:ascii="Arial" w:hAnsi="Arial" w:cs="Arial"/>
          <w:b w:val="0"/>
          <w:color w:val="auto"/>
          <w:sz w:val="20"/>
          <w:szCs w:val="20"/>
          <w:u w:val="none"/>
        </w:rPr>
        <w:tab/>
      </w:r>
      <w:r>
        <w:rPr>
          <w:rStyle w:val="IntenseReference"/>
          <w:rFonts w:ascii="Arial" w:hAnsi="Arial" w:cs="Arial"/>
          <w:b w:val="0"/>
          <w:color w:val="auto"/>
          <w:sz w:val="20"/>
          <w:szCs w:val="20"/>
          <w:u w:val="none"/>
        </w:rPr>
        <w:tab/>
      </w:r>
      <w:r>
        <w:rPr>
          <w:rStyle w:val="IntenseReference"/>
          <w:rFonts w:ascii="Arial" w:hAnsi="Arial" w:cs="Arial"/>
          <w:b w:val="0"/>
          <w:color w:val="auto"/>
          <w:sz w:val="20"/>
          <w:szCs w:val="20"/>
          <w:u w:val="none"/>
        </w:rPr>
        <w:tab/>
      </w:r>
      <w:r>
        <w:rPr>
          <w:rStyle w:val="IntenseReference"/>
          <w:rFonts w:ascii="Arial" w:hAnsi="Arial" w:cs="Arial"/>
          <w:b w:val="0"/>
          <w:color w:val="auto"/>
          <w:sz w:val="20"/>
          <w:szCs w:val="20"/>
          <w:u w:val="none"/>
        </w:rPr>
        <w:tab/>
      </w:r>
      <w:r>
        <w:rPr>
          <w:rFonts w:ascii="Arial" w:hAnsi="Arial" w:cs="Arial"/>
          <w:i/>
          <w:noProof/>
          <w:sz w:val="20"/>
          <w:szCs w:val="20"/>
        </w:rPr>
        <w:t xml:space="preserve"> </w:t>
      </w:r>
    </w:p>
    <w:p w14:paraId="272117B7" w14:textId="77777777" w:rsidR="004A46C7" w:rsidRPr="00785EE6" w:rsidRDefault="004A46C7" w:rsidP="004A46C7">
      <w:pPr>
        <w:tabs>
          <w:tab w:val="left" w:pos="1980"/>
        </w:tabs>
        <w:contextualSpacing/>
        <w:rPr>
          <w:rFonts w:ascii="Arial" w:hAnsi="Arial" w:cs="Arial"/>
          <w:i/>
          <w:iCs/>
          <w:noProof/>
          <w:sz w:val="20"/>
          <w:szCs w:val="20"/>
        </w:rPr>
      </w:pPr>
      <w:r w:rsidRPr="00785EE6">
        <w:rPr>
          <w:rFonts w:ascii="Arial" w:hAnsi="Arial" w:cs="Arial"/>
          <w:i/>
          <w:iCs/>
          <w:noProof/>
          <w:sz w:val="20"/>
          <w:szCs w:val="20"/>
        </w:rPr>
        <w:t>The Salton Sea and Children’s Health: Assessing Imperial Valley Respiratory Health and the Environment</w:t>
      </w:r>
    </w:p>
    <w:p w14:paraId="3B979196" w14:textId="77777777" w:rsidR="004A46C7" w:rsidRDefault="004A46C7" w:rsidP="004A46C7">
      <w:pPr>
        <w:rPr>
          <w:rFonts w:ascii="Arial" w:eastAsia="MS Mincho" w:hAnsi="Arial" w:cs="Arial"/>
          <w:sz w:val="20"/>
          <w:szCs w:val="20"/>
        </w:rPr>
      </w:pPr>
      <w:r w:rsidRPr="00A521DC">
        <w:rPr>
          <w:rFonts w:ascii="Arial" w:hAnsi="Arial" w:cs="Arial"/>
          <w:sz w:val="20"/>
          <w:szCs w:val="20"/>
        </w:rPr>
        <w:t xml:space="preserve">The proposed study capitalizes on a unique opportunity to leverage a broad community air monitoring network to measure wind-blown dust and explore how </w:t>
      </w:r>
      <w:r w:rsidRPr="00A521DC">
        <w:rPr>
          <w:rFonts w:ascii="Arial" w:eastAsia="MS Mincho" w:hAnsi="Arial" w:cs="Arial"/>
          <w:sz w:val="20"/>
          <w:szCs w:val="20"/>
        </w:rPr>
        <w:t>increasing exposures to wind-blown dust and its constituents impact child health over time, in a way that is responsive to community concerns about the drying of the Salton Sea.</w:t>
      </w:r>
      <w:r w:rsidRPr="00A521DC">
        <w:rPr>
          <w:rFonts w:ascii="Arial" w:hAnsi="Arial" w:cs="Arial"/>
          <w:sz w:val="20"/>
          <w:szCs w:val="20"/>
        </w:rPr>
        <w:t xml:space="preserve"> Our proposed community-based study </w:t>
      </w:r>
      <w:r w:rsidRPr="00A521DC">
        <w:rPr>
          <w:rFonts w:ascii="Arial" w:eastAsia="MS Mincho" w:hAnsi="Arial" w:cs="Arial"/>
          <w:sz w:val="20"/>
          <w:szCs w:val="20"/>
        </w:rPr>
        <w:t>prioritizes community involvement and the translation of results into public health actions</w:t>
      </w:r>
      <w:r w:rsidRPr="00A521DC">
        <w:rPr>
          <w:rFonts w:ascii="Arial" w:hAnsi="Arial" w:cs="Arial"/>
          <w:sz w:val="20"/>
          <w:szCs w:val="20"/>
        </w:rPr>
        <w:t xml:space="preserve">, to educate and empower residents </w:t>
      </w:r>
      <w:r w:rsidRPr="00A521DC">
        <w:rPr>
          <w:rFonts w:ascii="Arial" w:eastAsia="MS Mincho" w:hAnsi="Arial" w:cs="Arial"/>
          <w:sz w:val="20"/>
          <w:szCs w:val="20"/>
        </w:rPr>
        <w:t>to address local environmental health issues.</w:t>
      </w:r>
    </w:p>
    <w:p w14:paraId="40B8F39F" w14:textId="77777777" w:rsidR="004A46C7" w:rsidRDefault="004A46C7" w:rsidP="004A46C7">
      <w:pPr>
        <w:rPr>
          <w:rFonts w:ascii="Arial" w:eastAsia="MS Mincho" w:hAnsi="Arial" w:cs="Arial"/>
          <w:sz w:val="20"/>
          <w:szCs w:val="20"/>
        </w:rPr>
      </w:pPr>
      <w:r>
        <w:rPr>
          <w:rFonts w:ascii="Arial" w:eastAsia="MS Mincho" w:hAnsi="Arial" w:cs="Arial"/>
          <w:sz w:val="20"/>
          <w:szCs w:val="20"/>
        </w:rPr>
        <w:t>Role: MPI</w:t>
      </w:r>
    </w:p>
    <w:p w14:paraId="401D5326" w14:textId="69C42C63" w:rsidR="005A2FFA" w:rsidRDefault="005A2FFA" w:rsidP="004A46C7">
      <w:pPr>
        <w:tabs>
          <w:tab w:val="left" w:pos="1980"/>
        </w:tabs>
        <w:ind w:left="2250" w:hanging="2250"/>
        <w:contextualSpacing/>
        <w:rPr>
          <w:rStyle w:val="IntenseReference"/>
          <w:color w:val="auto"/>
          <w:u w:val="none"/>
        </w:rPr>
      </w:pPr>
    </w:p>
    <w:p w14:paraId="45129FDC" w14:textId="01D88B03" w:rsidR="004A46C7" w:rsidRPr="000F41DD" w:rsidRDefault="004A46C7" w:rsidP="004A46C7">
      <w:pPr>
        <w:rPr>
          <w:rFonts w:ascii="Arial" w:hAnsi="Arial" w:cs="Arial"/>
          <w:i/>
          <w:noProof/>
          <w:sz w:val="20"/>
          <w:szCs w:val="20"/>
        </w:rPr>
      </w:pPr>
      <w:r w:rsidRPr="001870F1">
        <w:rPr>
          <w:rFonts w:ascii="Arial" w:hAnsi="Arial" w:cs="Arial"/>
          <w:b/>
          <w:sz w:val="20"/>
          <w:szCs w:val="20"/>
          <w:lang w:val="de-DE"/>
        </w:rPr>
        <w:t>R21ES028417-01 (Johnston/</w:t>
      </w:r>
      <w:proofErr w:type="gramStart"/>
      <w:r w:rsidRPr="001870F1">
        <w:rPr>
          <w:rFonts w:ascii="Arial" w:hAnsi="Arial" w:cs="Arial"/>
          <w:b/>
          <w:sz w:val="20"/>
          <w:szCs w:val="20"/>
          <w:lang w:val="de-DE"/>
        </w:rPr>
        <w:t xml:space="preserve">Cushing)   </w:t>
      </w:r>
      <w:proofErr w:type="gramEnd"/>
      <w:r w:rsidRPr="001870F1">
        <w:rPr>
          <w:rFonts w:ascii="Arial" w:hAnsi="Arial" w:cs="Arial"/>
          <w:b/>
          <w:sz w:val="20"/>
          <w:szCs w:val="20"/>
          <w:lang w:val="de-DE"/>
        </w:rPr>
        <w:t xml:space="preserve">                                                             </w:t>
      </w:r>
      <w:r w:rsidR="00991DB2">
        <w:rPr>
          <w:rFonts w:ascii="Arial" w:hAnsi="Arial" w:cs="Arial"/>
          <w:b/>
          <w:sz w:val="20"/>
          <w:szCs w:val="20"/>
          <w:lang w:val="de-DE"/>
        </w:rPr>
        <w:t xml:space="preserve">                 </w:t>
      </w:r>
      <w:r w:rsidRPr="005A2FFA">
        <w:rPr>
          <w:rFonts w:ascii="Arial" w:hAnsi="Arial" w:cs="Arial"/>
          <w:sz w:val="20"/>
          <w:szCs w:val="20"/>
          <w:lang w:val="de-DE"/>
        </w:rPr>
        <w:t>09/01/1</w:t>
      </w:r>
      <w:r>
        <w:rPr>
          <w:rFonts w:ascii="Arial" w:hAnsi="Arial" w:cs="Arial"/>
          <w:sz w:val="20"/>
          <w:szCs w:val="20"/>
          <w:lang w:val="de-DE"/>
        </w:rPr>
        <w:t>7</w:t>
      </w:r>
      <w:r w:rsidRPr="005A2FFA">
        <w:rPr>
          <w:rFonts w:ascii="Arial" w:hAnsi="Arial" w:cs="Arial"/>
          <w:sz w:val="20"/>
          <w:szCs w:val="20"/>
          <w:lang w:val="de-DE"/>
        </w:rPr>
        <w:t xml:space="preserve"> – 08/31/1</w:t>
      </w:r>
      <w:r>
        <w:rPr>
          <w:rFonts w:ascii="Arial" w:hAnsi="Arial" w:cs="Arial"/>
          <w:sz w:val="20"/>
          <w:szCs w:val="20"/>
          <w:lang w:val="de-DE"/>
        </w:rPr>
        <w:t>9</w:t>
      </w:r>
    </w:p>
    <w:p w14:paraId="768B9462" w14:textId="2A902682" w:rsidR="004A46C7" w:rsidRPr="005A2FFA" w:rsidRDefault="004A46C7" w:rsidP="004A46C7">
      <w:pPr>
        <w:rPr>
          <w:rFonts w:ascii="Arial" w:hAnsi="Arial" w:cs="Arial"/>
          <w:sz w:val="20"/>
          <w:szCs w:val="20"/>
          <w:lang w:val="de-DE"/>
        </w:rPr>
      </w:pPr>
      <w:r w:rsidRPr="005A2FFA">
        <w:rPr>
          <w:rFonts w:ascii="Arial" w:hAnsi="Arial" w:cs="Arial"/>
          <w:sz w:val="20"/>
          <w:szCs w:val="20"/>
          <w:lang w:val="de-DE"/>
        </w:rPr>
        <w:t>NIH/NIEHS</w:t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  <w:t xml:space="preserve">     </w:t>
      </w:r>
      <w:r w:rsidRPr="005A2FFA">
        <w:rPr>
          <w:rFonts w:ascii="Arial" w:hAnsi="Arial" w:cs="Arial"/>
          <w:sz w:val="20"/>
          <w:szCs w:val="20"/>
          <w:lang w:val="de-DE"/>
        </w:rPr>
        <w:t xml:space="preserve"> </w:t>
      </w:r>
      <w:r>
        <w:rPr>
          <w:rFonts w:ascii="Arial" w:hAnsi="Arial" w:cs="Arial"/>
          <w:sz w:val="20"/>
          <w:szCs w:val="20"/>
          <w:lang w:val="de-DE"/>
        </w:rPr>
        <w:t xml:space="preserve">               </w:t>
      </w:r>
    </w:p>
    <w:p w14:paraId="63C86F28" w14:textId="77777777" w:rsidR="004A46C7" w:rsidRPr="00785EE6" w:rsidRDefault="004A46C7" w:rsidP="004A46C7">
      <w:pPr>
        <w:rPr>
          <w:rFonts w:ascii="Arial" w:hAnsi="Arial" w:cs="Arial"/>
          <w:i/>
          <w:iCs/>
          <w:sz w:val="20"/>
          <w:szCs w:val="20"/>
          <w:lang w:val="de-DE"/>
        </w:rPr>
      </w:pPr>
      <w:proofErr w:type="spellStart"/>
      <w:r w:rsidRPr="00785EE6">
        <w:rPr>
          <w:rFonts w:ascii="Arial" w:hAnsi="Arial" w:cs="Arial"/>
          <w:i/>
          <w:iCs/>
          <w:sz w:val="20"/>
          <w:szCs w:val="20"/>
          <w:lang w:val="de-DE"/>
        </w:rPr>
        <w:t>Birth</w:t>
      </w:r>
      <w:proofErr w:type="spellEnd"/>
      <w:r w:rsidRPr="00785EE6">
        <w:rPr>
          <w:rFonts w:ascii="Arial" w:hAnsi="Arial" w:cs="Arial"/>
          <w:i/>
          <w:iCs/>
          <w:sz w:val="20"/>
          <w:szCs w:val="20"/>
          <w:lang w:val="de-DE"/>
        </w:rPr>
        <w:t xml:space="preserve"> Outcomes in Areas </w:t>
      </w:r>
      <w:proofErr w:type="spellStart"/>
      <w:r w:rsidRPr="00785EE6">
        <w:rPr>
          <w:rFonts w:ascii="Arial" w:hAnsi="Arial" w:cs="Arial"/>
          <w:i/>
          <w:iCs/>
          <w:sz w:val="20"/>
          <w:szCs w:val="20"/>
          <w:lang w:val="de-DE"/>
        </w:rPr>
        <w:t>of</w:t>
      </w:r>
      <w:proofErr w:type="spellEnd"/>
      <w:r w:rsidRPr="00785EE6">
        <w:rPr>
          <w:rFonts w:ascii="Arial" w:hAnsi="Arial" w:cs="Arial"/>
          <w:i/>
          <w:iCs/>
          <w:sz w:val="20"/>
          <w:szCs w:val="20"/>
          <w:lang w:val="de-DE"/>
        </w:rPr>
        <w:t xml:space="preserve"> </w:t>
      </w:r>
      <w:proofErr w:type="spellStart"/>
      <w:r w:rsidRPr="00785EE6">
        <w:rPr>
          <w:rFonts w:ascii="Arial" w:hAnsi="Arial" w:cs="Arial"/>
          <w:i/>
          <w:iCs/>
          <w:sz w:val="20"/>
          <w:szCs w:val="20"/>
          <w:lang w:val="de-DE"/>
        </w:rPr>
        <w:t>Unconventional</w:t>
      </w:r>
      <w:proofErr w:type="spellEnd"/>
      <w:r w:rsidRPr="00785EE6">
        <w:rPr>
          <w:rFonts w:ascii="Arial" w:hAnsi="Arial" w:cs="Arial"/>
          <w:i/>
          <w:iCs/>
          <w:sz w:val="20"/>
          <w:szCs w:val="20"/>
          <w:lang w:val="de-DE"/>
        </w:rPr>
        <w:t xml:space="preserve"> </w:t>
      </w:r>
      <w:proofErr w:type="spellStart"/>
      <w:r w:rsidRPr="00785EE6">
        <w:rPr>
          <w:rFonts w:ascii="Arial" w:hAnsi="Arial" w:cs="Arial"/>
          <w:i/>
          <w:iCs/>
          <w:sz w:val="20"/>
          <w:szCs w:val="20"/>
          <w:lang w:val="de-DE"/>
        </w:rPr>
        <w:t>Oil</w:t>
      </w:r>
      <w:proofErr w:type="spellEnd"/>
      <w:r w:rsidRPr="00785EE6">
        <w:rPr>
          <w:rFonts w:ascii="Arial" w:hAnsi="Arial" w:cs="Arial"/>
          <w:i/>
          <w:iCs/>
          <w:sz w:val="20"/>
          <w:szCs w:val="20"/>
          <w:lang w:val="de-DE"/>
        </w:rPr>
        <w:t xml:space="preserve"> </w:t>
      </w:r>
      <w:proofErr w:type="spellStart"/>
      <w:r w:rsidRPr="00785EE6">
        <w:rPr>
          <w:rFonts w:ascii="Arial" w:hAnsi="Arial" w:cs="Arial"/>
          <w:i/>
          <w:iCs/>
          <w:sz w:val="20"/>
          <w:szCs w:val="20"/>
          <w:lang w:val="de-DE"/>
        </w:rPr>
        <w:t>and</w:t>
      </w:r>
      <w:proofErr w:type="spellEnd"/>
      <w:r w:rsidRPr="00785EE6">
        <w:rPr>
          <w:rFonts w:ascii="Arial" w:hAnsi="Arial" w:cs="Arial"/>
          <w:i/>
          <w:iCs/>
          <w:sz w:val="20"/>
          <w:szCs w:val="20"/>
          <w:lang w:val="de-DE"/>
        </w:rPr>
        <w:t xml:space="preserve"> Gas Development: </w:t>
      </w:r>
      <w:proofErr w:type="spellStart"/>
      <w:r w:rsidRPr="00785EE6">
        <w:rPr>
          <w:rFonts w:ascii="Arial" w:hAnsi="Arial" w:cs="Arial"/>
          <w:i/>
          <w:iCs/>
          <w:sz w:val="20"/>
          <w:szCs w:val="20"/>
          <w:lang w:val="de-DE"/>
        </w:rPr>
        <w:t>Role</w:t>
      </w:r>
      <w:proofErr w:type="spellEnd"/>
      <w:r w:rsidRPr="00785EE6">
        <w:rPr>
          <w:rFonts w:ascii="Arial" w:hAnsi="Arial" w:cs="Arial"/>
          <w:i/>
          <w:iCs/>
          <w:sz w:val="20"/>
          <w:szCs w:val="20"/>
          <w:lang w:val="de-DE"/>
        </w:rPr>
        <w:t xml:space="preserve"> </w:t>
      </w:r>
      <w:proofErr w:type="spellStart"/>
      <w:r w:rsidRPr="00785EE6">
        <w:rPr>
          <w:rFonts w:ascii="Arial" w:hAnsi="Arial" w:cs="Arial"/>
          <w:i/>
          <w:iCs/>
          <w:sz w:val="20"/>
          <w:szCs w:val="20"/>
          <w:lang w:val="de-DE"/>
        </w:rPr>
        <w:t>of</w:t>
      </w:r>
      <w:proofErr w:type="spellEnd"/>
      <w:r w:rsidRPr="00785EE6">
        <w:rPr>
          <w:rFonts w:ascii="Arial" w:hAnsi="Arial" w:cs="Arial"/>
          <w:i/>
          <w:iCs/>
          <w:sz w:val="20"/>
          <w:szCs w:val="20"/>
          <w:lang w:val="de-DE"/>
        </w:rPr>
        <w:t xml:space="preserve"> </w:t>
      </w:r>
      <w:proofErr w:type="spellStart"/>
      <w:r w:rsidRPr="00785EE6">
        <w:rPr>
          <w:rFonts w:ascii="Arial" w:hAnsi="Arial" w:cs="Arial"/>
          <w:i/>
          <w:iCs/>
          <w:sz w:val="20"/>
          <w:szCs w:val="20"/>
          <w:lang w:val="de-DE"/>
        </w:rPr>
        <w:t>Exposure</w:t>
      </w:r>
      <w:proofErr w:type="spellEnd"/>
      <w:r w:rsidRPr="00785EE6">
        <w:rPr>
          <w:rFonts w:ascii="Arial" w:hAnsi="Arial" w:cs="Arial"/>
          <w:i/>
          <w:iCs/>
          <w:sz w:val="20"/>
          <w:szCs w:val="20"/>
          <w:lang w:val="de-DE"/>
        </w:rPr>
        <w:t xml:space="preserve"> </w:t>
      </w:r>
      <w:proofErr w:type="spellStart"/>
      <w:r w:rsidRPr="00785EE6">
        <w:rPr>
          <w:rFonts w:ascii="Arial" w:hAnsi="Arial" w:cs="Arial"/>
          <w:i/>
          <w:iCs/>
          <w:sz w:val="20"/>
          <w:szCs w:val="20"/>
          <w:lang w:val="de-DE"/>
        </w:rPr>
        <w:t>to</w:t>
      </w:r>
      <w:proofErr w:type="spellEnd"/>
      <w:r w:rsidRPr="00785EE6">
        <w:rPr>
          <w:rFonts w:ascii="Arial" w:hAnsi="Arial" w:cs="Arial"/>
          <w:i/>
          <w:iCs/>
          <w:sz w:val="20"/>
          <w:szCs w:val="20"/>
          <w:lang w:val="de-DE"/>
        </w:rPr>
        <w:t xml:space="preserve"> </w:t>
      </w:r>
      <w:proofErr w:type="spellStart"/>
      <w:r w:rsidRPr="00785EE6">
        <w:rPr>
          <w:rFonts w:ascii="Arial" w:hAnsi="Arial" w:cs="Arial"/>
          <w:i/>
          <w:iCs/>
          <w:sz w:val="20"/>
          <w:szCs w:val="20"/>
          <w:lang w:val="de-DE"/>
        </w:rPr>
        <w:t>Flaring</w:t>
      </w:r>
      <w:proofErr w:type="spellEnd"/>
      <w:r w:rsidRPr="00785EE6">
        <w:rPr>
          <w:rFonts w:ascii="Arial" w:hAnsi="Arial" w:cs="Arial"/>
          <w:i/>
          <w:iCs/>
          <w:sz w:val="20"/>
          <w:szCs w:val="20"/>
          <w:lang w:val="de-DE"/>
        </w:rPr>
        <w:t xml:space="preserve"> </w:t>
      </w:r>
    </w:p>
    <w:p w14:paraId="1B5D3F9A" w14:textId="77777777" w:rsidR="004A46C7" w:rsidRDefault="004A46C7" w:rsidP="004A46C7">
      <w:pPr>
        <w:rPr>
          <w:rFonts w:ascii="Arial" w:hAnsi="Arial" w:cs="Arial"/>
          <w:sz w:val="20"/>
          <w:szCs w:val="20"/>
          <w:lang w:val="de-DE"/>
        </w:rPr>
      </w:pPr>
      <w:proofErr w:type="spellStart"/>
      <w:r w:rsidRPr="00464426">
        <w:rPr>
          <w:rFonts w:ascii="Arial" w:hAnsi="Arial" w:cs="Arial"/>
          <w:sz w:val="20"/>
          <w:szCs w:val="20"/>
          <w:lang w:val="de-DE"/>
        </w:rPr>
        <w:t>Unconventional</w:t>
      </w:r>
      <w:proofErr w:type="spellEnd"/>
      <w:r w:rsidRPr="00464426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464426">
        <w:rPr>
          <w:rFonts w:ascii="Arial" w:hAnsi="Arial" w:cs="Arial"/>
          <w:sz w:val="20"/>
          <w:szCs w:val="20"/>
          <w:lang w:val="de-DE"/>
        </w:rPr>
        <w:t>oil</w:t>
      </w:r>
      <w:proofErr w:type="spellEnd"/>
      <w:r w:rsidRPr="00464426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464426">
        <w:rPr>
          <w:rFonts w:ascii="Arial" w:hAnsi="Arial" w:cs="Arial"/>
          <w:sz w:val="20"/>
          <w:szCs w:val="20"/>
          <w:lang w:val="de-DE"/>
        </w:rPr>
        <w:t>and</w:t>
      </w:r>
      <w:proofErr w:type="spellEnd"/>
      <w:r w:rsidRPr="00464426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464426">
        <w:rPr>
          <w:rFonts w:ascii="Arial" w:hAnsi="Arial" w:cs="Arial"/>
          <w:sz w:val="20"/>
          <w:szCs w:val="20"/>
          <w:lang w:val="de-DE"/>
        </w:rPr>
        <w:t>gas</w:t>
      </w:r>
      <w:proofErr w:type="spellEnd"/>
      <w:r w:rsidRPr="00464426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464426">
        <w:rPr>
          <w:rFonts w:ascii="Arial" w:hAnsi="Arial" w:cs="Arial"/>
          <w:sz w:val="20"/>
          <w:szCs w:val="20"/>
          <w:lang w:val="de-DE"/>
        </w:rPr>
        <w:t>extraction</w:t>
      </w:r>
      <w:proofErr w:type="spellEnd"/>
      <w:r w:rsidRPr="00464426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464426">
        <w:rPr>
          <w:rFonts w:ascii="Arial" w:hAnsi="Arial" w:cs="Arial"/>
          <w:sz w:val="20"/>
          <w:szCs w:val="20"/>
          <w:lang w:val="de-DE"/>
        </w:rPr>
        <w:t>technologies</w:t>
      </w:r>
      <w:proofErr w:type="spellEnd"/>
      <w:r w:rsidRPr="00464426">
        <w:rPr>
          <w:rFonts w:ascii="Arial" w:hAnsi="Arial" w:cs="Arial"/>
          <w:sz w:val="20"/>
          <w:szCs w:val="20"/>
          <w:lang w:val="de-DE"/>
        </w:rPr>
        <w:t xml:space="preserve">, </w:t>
      </w:r>
      <w:proofErr w:type="spellStart"/>
      <w:r w:rsidRPr="00464426">
        <w:rPr>
          <w:rFonts w:ascii="Arial" w:hAnsi="Arial" w:cs="Arial"/>
          <w:sz w:val="20"/>
          <w:szCs w:val="20"/>
          <w:lang w:val="de-DE"/>
        </w:rPr>
        <w:t>has</w:t>
      </w:r>
      <w:proofErr w:type="spellEnd"/>
      <w:r w:rsidRPr="00464426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464426">
        <w:rPr>
          <w:rFonts w:ascii="Arial" w:hAnsi="Arial" w:cs="Arial"/>
          <w:sz w:val="20"/>
          <w:szCs w:val="20"/>
          <w:lang w:val="de-DE"/>
        </w:rPr>
        <w:t>led</w:t>
      </w:r>
      <w:proofErr w:type="spellEnd"/>
      <w:r w:rsidRPr="00464426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464426">
        <w:rPr>
          <w:rFonts w:ascii="Arial" w:hAnsi="Arial" w:cs="Arial"/>
          <w:sz w:val="20"/>
          <w:szCs w:val="20"/>
          <w:lang w:val="de-DE"/>
        </w:rPr>
        <w:t>to</w:t>
      </w:r>
      <w:proofErr w:type="spellEnd"/>
      <w:r w:rsidRPr="00464426">
        <w:rPr>
          <w:rFonts w:ascii="Arial" w:hAnsi="Arial" w:cs="Arial"/>
          <w:sz w:val="20"/>
          <w:szCs w:val="20"/>
          <w:lang w:val="de-DE"/>
        </w:rPr>
        <w:t xml:space="preserve"> a </w:t>
      </w:r>
      <w:proofErr w:type="spellStart"/>
      <w:r w:rsidRPr="00464426">
        <w:rPr>
          <w:rFonts w:ascii="Arial" w:hAnsi="Arial" w:cs="Arial"/>
          <w:sz w:val="20"/>
          <w:szCs w:val="20"/>
          <w:lang w:val="de-DE"/>
        </w:rPr>
        <w:t>surge</w:t>
      </w:r>
      <w:proofErr w:type="spellEnd"/>
      <w:r w:rsidRPr="00464426">
        <w:rPr>
          <w:rFonts w:ascii="Arial" w:hAnsi="Arial" w:cs="Arial"/>
          <w:sz w:val="20"/>
          <w:szCs w:val="20"/>
          <w:lang w:val="de-DE"/>
        </w:rPr>
        <w:t xml:space="preserve"> in </w:t>
      </w:r>
      <w:proofErr w:type="spellStart"/>
      <w:r w:rsidRPr="00464426">
        <w:rPr>
          <w:rFonts w:ascii="Arial" w:hAnsi="Arial" w:cs="Arial"/>
          <w:sz w:val="20"/>
          <w:szCs w:val="20"/>
          <w:lang w:val="de-DE"/>
        </w:rPr>
        <w:t>domestic</w:t>
      </w:r>
      <w:proofErr w:type="spellEnd"/>
      <w:r w:rsidRPr="00464426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464426">
        <w:rPr>
          <w:rFonts w:ascii="Arial" w:hAnsi="Arial" w:cs="Arial"/>
          <w:sz w:val="20"/>
          <w:szCs w:val="20"/>
          <w:lang w:val="de-DE"/>
        </w:rPr>
        <w:t>oil</w:t>
      </w:r>
      <w:proofErr w:type="spellEnd"/>
      <w:r w:rsidRPr="00464426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464426">
        <w:rPr>
          <w:rFonts w:ascii="Arial" w:hAnsi="Arial" w:cs="Arial"/>
          <w:sz w:val="20"/>
          <w:szCs w:val="20"/>
          <w:lang w:val="de-DE"/>
        </w:rPr>
        <w:t>and</w:t>
      </w:r>
      <w:proofErr w:type="spellEnd"/>
      <w:r w:rsidRPr="00464426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464426">
        <w:rPr>
          <w:rFonts w:ascii="Arial" w:hAnsi="Arial" w:cs="Arial"/>
          <w:sz w:val="20"/>
          <w:szCs w:val="20"/>
          <w:lang w:val="de-DE"/>
        </w:rPr>
        <w:t>gas</w:t>
      </w:r>
      <w:proofErr w:type="spellEnd"/>
      <w:r w:rsidRPr="00464426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464426">
        <w:rPr>
          <w:rFonts w:ascii="Arial" w:hAnsi="Arial" w:cs="Arial"/>
          <w:sz w:val="20"/>
          <w:szCs w:val="20"/>
          <w:lang w:val="de-DE"/>
        </w:rPr>
        <w:t>production</w:t>
      </w:r>
      <w:proofErr w:type="spellEnd"/>
      <w:r w:rsidRPr="00464426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464426">
        <w:rPr>
          <w:rFonts w:ascii="Arial" w:hAnsi="Arial" w:cs="Arial"/>
          <w:sz w:val="20"/>
          <w:szCs w:val="20"/>
          <w:lang w:val="de-DE"/>
        </w:rPr>
        <w:t>and</w:t>
      </w:r>
      <w:proofErr w:type="spellEnd"/>
      <w:r w:rsidRPr="00464426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464426">
        <w:rPr>
          <w:rFonts w:ascii="Arial" w:hAnsi="Arial" w:cs="Arial"/>
          <w:sz w:val="20"/>
          <w:szCs w:val="20"/>
          <w:lang w:val="de-DE"/>
        </w:rPr>
        <w:t>has</w:t>
      </w:r>
      <w:proofErr w:type="spellEnd"/>
      <w:r w:rsidRPr="00464426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464426">
        <w:rPr>
          <w:rFonts w:ascii="Arial" w:hAnsi="Arial" w:cs="Arial"/>
          <w:sz w:val="20"/>
          <w:szCs w:val="20"/>
          <w:lang w:val="de-DE"/>
        </w:rPr>
        <w:t>the</w:t>
      </w:r>
      <w:proofErr w:type="spellEnd"/>
      <w:r w:rsidRPr="00464426">
        <w:rPr>
          <w:rFonts w:ascii="Arial" w:hAnsi="Arial" w:cs="Arial"/>
          <w:sz w:val="20"/>
          <w:szCs w:val="20"/>
          <w:lang w:val="de-DE"/>
        </w:rPr>
        <w:t xml:space="preserve"> potential </w:t>
      </w:r>
      <w:proofErr w:type="spellStart"/>
      <w:r w:rsidRPr="00464426">
        <w:rPr>
          <w:rFonts w:ascii="Arial" w:hAnsi="Arial" w:cs="Arial"/>
          <w:sz w:val="20"/>
          <w:szCs w:val="20"/>
          <w:lang w:val="de-DE"/>
        </w:rPr>
        <w:t>to</w:t>
      </w:r>
      <w:proofErr w:type="spellEnd"/>
      <w:r w:rsidRPr="00464426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464426">
        <w:rPr>
          <w:rFonts w:ascii="Arial" w:hAnsi="Arial" w:cs="Arial"/>
          <w:sz w:val="20"/>
          <w:szCs w:val="20"/>
          <w:lang w:val="de-DE"/>
        </w:rPr>
        <w:t>adversely</w:t>
      </w:r>
      <w:proofErr w:type="spellEnd"/>
      <w:r w:rsidRPr="00464426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464426">
        <w:rPr>
          <w:rFonts w:ascii="Arial" w:hAnsi="Arial" w:cs="Arial"/>
          <w:sz w:val="20"/>
          <w:szCs w:val="20"/>
          <w:lang w:val="de-DE"/>
        </w:rPr>
        <w:t>impact</w:t>
      </w:r>
      <w:proofErr w:type="spellEnd"/>
      <w:r w:rsidRPr="00464426">
        <w:rPr>
          <w:rFonts w:ascii="Arial" w:hAnsi="Arial" w:cs="Arial"/>
          <w:sz w:val="20"/>
          <w:szCs w:val="20"/>
          <w:lang w:val="de-DE"/>
        </w:rPr>
        <w:t xml:space="preserve"> human </w:t>
      </w:r>
      <w:proofErr w:type="spellStart"/>
      <w:r w:rsidRPr="00464426">
        <w:rPr>
          <w:rFonts w:ascii="Arial" w:hAnsi="Arial" w:cs="Arial"/>
          <w:sz w:val="20"/>
          <w:szCs w:val="20"/>
          <w:lang w:val="de-DE"/>
        </w:rPr>
        <w:t>health</w:t>
      </w:r>
      <w:proofErr w:type="spellEnd"/>
      <w:r w:rsidRPr="00464426">
        <w:rPr>
          <w:rFonts w:ascii="Arial" w:hAnsi="Arial" w:cs="Arial"/>
          <w:sz w:val="20"/>
          <w:szCs w:val="20"/>
          <w:lang w:val="de-DE"/>
        </w:rPr>
        <w:t xml:space="preserve">. This </w:t>
      </w:r>
      <w:proofErr w:type="spellStart"/>
      <w:r w:rsidRPr="00464426">
        <w:rPr>
          <w:rFonts w:ascii="Arial" w:hAnsi="Arial" w:cs="Arial"/>
          <w:sz w:val="20"/>
          <w:szCs w:val="20"/>
          <w:lang w:val="de-DE"/>
        </w:rPr>
        <w:t>study</w:t>
      </w:r>
      <w:proofErr w:type="spellEnd"/>
      <w:r w:rsidRPr="00464426">
        <w:rPr>
          <w:rFonts w:ascii="Arial" w:hAnsi="Arial" w:cs="Arial"/>
          <w:sz w:val="20"/>
          <w:szCs w:val="20"/>
          <w:lang w:val="de-DE"/>
        </w:rPr>
        <w:t xml:space="preserve"> will </w:t>
      </w:r>
      <w:proofErr w:type="spellStart"/>
      <w:r w:rsidRPr="00464426">
        <w:rPr>
          <w:rFonts w:ascii="Arial" w:hAnsi="Arial" w:cs="Arial"/>
          <w:sz w:val="20"/>
          <w:szCs w:val="20"/>
          <w:lang w:val="de-DE"/>
        </w:rPr>
        <w:t>fill</w:t>
      </w:r>
      <w:proofErr w:type="spellEnd"/>
      <w:r w:rsidRPr="00464426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464426">
        <w:rPr>
          <w:rFonts w:ascii="Arial" w:hAnsi="Arial" w:cs="Arial"/>
          <w:sz w:val="20"/>
          <w:szCs w:val="20"/>
          <w:lang w:val="de-DE"/>
        </w:rPr>
        <w:t>these</w:t>
      </w:r>
      <w:proofErr w:type="spellEnd"/>
      <w:r w:rsidRPr="00464426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464426">
        <w:rPr>
          <w:rFonts w:ascii="Arial" w:hAnsi="Arial" w:cs="Arial"/>
          <w:sz w:val="20"/>
          <w:szCs w:val="20"/>
          <w:lang w:val="de-DE"/>
        </w:rPr>
        <w:t>gaps</w:t>
      </w:r>
      <w:proofErr w:type="spellEnd"/>
      <w:r w:rsidRPr="00464426">
        <w:rPr>
          <w:rFonts w:ascii="Arial" w:hAnsi="Arial" w:cs="Arial"/>
          <w:sz w:val="20"/>
          <w:szCs w:val="20"/>
          <w:lang w:val="de-DE"/>
        </w:rPr>
        <w:t xml:space="preserve"> in </w:t>
      </w:r>
      <w:proofErr w:type="spellStart"/>
      <w:r w:rsidRPr="00464426">
        <w:rPr>
          <w:rFonts w:ascii="Arial" w:hAnsi="Arial" w:cs="Arial"/>
          <w:sz w:val="20"/>
          <w:szCs w:val="20"/>
          <w:lang w:val="de-DE"/>
        </w:rPr>
        <w:t>our</w:t>
      </w:r>
      <w:proofErr w:type="spellEnd"/>
      <w:r w:rsidRPr="00464426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464426">
        <w:rPr>
          <w:rFonts w:ascii="Arial" w:hAnsi="Arial" w:cs="Arial"/>
          <w:sz w:val="20"/>
          <w:szCs w:val="20"/>
          <w:lang w:val="de-DE"/>
        </w:rPr>
        <w:t>current</w:t>
      </w:r>
      <w:proofErr w:type="spellEnd"/>
      <w:r w:rsidRPr="00464426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464426">
        <w:rPr>
          <w:rFonts w:ascii="Arial" w:hAnsi="Arial" w:cs="Arial"/>
          <w:sz w:val="20"/>
          <w:szCs w:val="20"/>
          <w:lang w:val="de-DE"/>
        </w:rPr>
        <w:t>knowledge</w:t>
      </w:r>
      <w:proofErr w:type="spellEnd"/>
      <w:r w:rsidRPr="00464426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464426">
        <w:rPr>
          <w:rFonts w:ascii="Arial" w:hAnsi="Arial" w:cs="Arial"/>
          <w:sz w:val="20"/>
          <w:szCs w:val="20"/>
          <w:lang w:val="de-DE"/>
        </w:rPr>
        <w:t>by</w:t>
      </w:r>
      <w:proofErr w:type="spellEnd"/>
      <w:r w:rsidRPr="00464426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464426">
        <w:rPr>
          <w:rFonts w:ascii="Arial" w:hAnsi="Arial" w:cs="Arial"/>
          <w:sz w:val="20"/>
          <w:szCs w:val="20"/>
          <w:lang w:val="de-DE"/>
        </w:rPr>
        <w:t>assessing</w:t>
      </w:r>
      <w:proofErr w:type="spellEnd"/>
      <w:r w:rsidRPr="00464426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464426">
        <w:rPr>
          <w:rFonts w:ascii="Arial" w:hAnsi="Arial" w:cs="Arial"/>
          <w:sz w:val="20"/>
          <w:szCs w:val="20"/>
          <w:lang w:val="de-DE"/>
        </w:rPr>
        <w:t>the</w:t>
      </w:r>
      <w:proofErr w:type="spellEnd"/>
      <w:r w:rsidRPr="00464426">
        <w:rPr>
          <w:rFonts w:ascii="Arial" w:hAnsi="Arial" w:cs="Arial"/>
          <w:sz w:val="20"/>
          <w:szCs w:val="20"/>
          <w:lang w:val="de-DE"/>
        </w:rPr>
        <w:t xml:space="preserve"> potential </w:t>
      </w:r>
      <w:proofErr w:type="spellStart"/>
      <w:r w:rsidRPr="00464426">
        <w:rPr>
          <w:rFonts w:ascii="Arial" w:hAnsi="Arial" w:cs="Arial"/>
          <w:sz w:val="20"/>
          <w:szCs w:val="20"/>
          <w:lang w:val="de-DE"/>
        </w:rPr>
        <w:t>impact</w:t>
      </w:r>
      <w:proofErr w:type="spellEnd"/>
      <w:r w:rsidRPr="00464426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464426">
        <w:rPr>
          <w:rFonts w:ascii="Arial" w:hAnsi="Arial" w:cs="Arial"/>
          <w:sz w:val="20"/>
          <w:szCs w:val="20"/>
          <w:lang w:val="de-DE"/>
        </w:rPr>
        <w:t>of</w:t>
      </w:r>
      <w:proofErr w:type="spellEnd"/>
      <w:r w:rsidRPr="00464426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464426">
        <w:rPr>
          <w:rFonts w:ascii="Arial" w:hAnsi="Arial" w:cs="Arial"/>
          <w:sz w:val="20"/>
          <w:szCs w:val="20"/>
          <w:lang w:val="de-DE"/>
        </w:rPr>
        <w:t>residential</w:t>
      </w:r>
      <w:proofErr w:type="spellEnd"/>
      <w:r w:rsidRPr="00464426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464426">
        <w:rPr>
          <w:rFonts w:ascii="Arial" w:hAnsi="Arial" w:cs="Arial"/>
          <w:sz w:val="20"/>
          <w:szCs w:val="20"/>
          <w:lang w:val="de-DE"/>
        </w:rPr>
        <w:t>proximity</w:t>
      </w:r>
      <w:proofErr w:type="spellEnd"/>
      <w:r w:rsidRPr="00464426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464426">
        <w:rPr>
          <w:rFonts w:ascii="Arial" w:hAnsi="Arial" w:cs="Arial"/>
          <w:sz w:val="20"/>
          <w:szCs w:val="20"/>
          <w:lang w:val="de-DE"/>
        </w:rPr>
        <w:t>to</w:t>
      </w:r>
      <w:proofErr w:type="spellEnd"/>
      <w:r w:rsidRPr="00464426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464426">
        <w:rPr>
          <w:rFonts w:ascii="Arial" w:hAnsi="Arial" w:cs="Arial"/>
          <w:sz w:val="20"/>
          <w:szCs w:val="20"/>
          <w:lang w:val="de-DE"/>
        </w:rPr>
        <w:t>flaring</w:t>
      </w:r>
      <w:proofErr w:type="spellEnd"/>
      <w:r w:rsidRPr="00464426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464426">
        <w:rPr>
          <w:rFonts w:ascii="Arial" w:hAnsi="Arial" w:cs="Arial"/>
          <w:sz w:val="20"/>
          <w:szCs w:val="20"/>
          <w:lang w:val="de-DE"/>
        </w:rPr>
        <w:t>from</w:t>
      </w:r>
      <w:proofErr w:type="spellEnd"/>
      <w:r w:rsidRPr="00464426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464426">
        <w:rPr>
          <w:rFonts w:ascii="Arial" w:hAnsi="Arial" w:cs="Arial"/>
          <w:sz w:val="20"/>
          <w:szCs w:val="20"/>
          <w:lang w:val="de-DE"/>
        </w:rPr>
        <w:t>unconventional</w:t>
      </w:r>
      <w:proofErr w:type="spellEnd"/>
      <w:r w:rsidRPr="00464426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464426">
        <w:rPr>
          <w:rFonts w:ascii="Arial" w:hAnsi="Arial" w:cs="Arial"/>
          <w:sz w:val="20"/>
          <w:szCs w:val="20"/>
          <w:lang w:val="de-DE"/>
        </w:rPr>
        <w:t>oil</w:t>
      </w:r>
      <w:proofErr w:type="spellEnd"/>
      <w:r w:rsidRPr="00464426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464426">
        <w:rPr>
          <w:rFonts w:ascii="Arial" w:hAnsi="Arial" w:cs="Arial"/>
          <w:sz w:val="20"/>
          <w:szCs w:val="20"/>
          <w:lang w:val="de-DE"/>
        </w:rPr>
        <w:t>and</w:t>
      </w:r>
      <w:proofErr w:type="spellEnd"/>
      <w:r w:rsidRPr="00464426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464426">
        <w:rPr>
          <w:rFonts w:ascii="Arial" w:hAnsi="Arial" w:cs="Arial"/>
          <w:sz w:val="20"/>
          <w:szCs w:val="20"/>
          <w:lang w:val="de-DE"/>
        </w:rPr>
        <w:t>gas</w:t>
      </w:r>
      <w:proofErr w:type="spellEnd"/>
      <w:r w:rsidRPr="00464426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464426">
        <w:rPr>
          <w:rFonts w:ascii="Arial" w:hAnsi="Arial" w:cs="Arial"/>
          <w:sz w:val="20"/>
          <w:szCs w:val="20"/>
          <w:lang w:val="de-DE"/>
        </w:rPr>
        <w:t>wells</w:t>
      </w:r>
      <w:proofErr w:type="spellEnd"/>
      <w:r w:rsidRPr="00464426">
        <w:rPr>
          <w:rFonts w:ascii="Arial" w:hAnsi="Arial" w:cs="Arial"/>
          <w:sz w:val="20"/>
          <w:szCs w:val="20"/>
          <w:lang w:val="de-DE"/>
        </w:rPr>
        <w:t xml:space="preserve"> on </w:t>
      </w:r>
      <w:proofErr w:type="spellStart"/>
      <w:r w:rsidRPr="00464426">
        <w:rPr>
          <w:rFonts w:ascii="Arial" w:hAnsi="Arial" w:cs="Arial"/>
          <w:sz w:val="20"/>
          <w:szCs w:val="20"/>
          <w:lang w:val="de-DE"/>
        </w:rPr>
        <w:t>the</w:t>
      </w:r>
      <w:proofErr w:type="spellEnd"/>
      <w:r w:rsidRPr="00464426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464426">
        <w:rPr>
          <w:rFonts w:ascii="Arial" w:hAnsi="Arial" w:cs="Arial"/>
          <w:sz w:val="20"/>
          <w:szCs w:val="20"/>
          <w:lang w:val="de-DE"/>
        </w:rPr>
        <w:t>risk</w:t>
      </w:r>
      <w:proofErr w:type="spellEnd"/>
      <w:r w:rsidRPr="00464426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464426">
        <w:rPr>
          <w:rFonts w:ascii="Arial" w:hAnsi="Arial" w:cs="Arial"/>
          <w:sz w:val="20"/>
          <w:szCs w:val="20"/>
          <w:lang w:val="de-DE"/>
        </w:rPr>
        <w:t>of</w:t>
      </w:r>
      <w:proofErr w:type="spellEnd"/>
      <w:r w:rsidRPr="00464426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464426">
        <w:rPr>
          <w:rFonts w:ascii="Arial" w:hAnsi="Arial" w:cs="Arial"/>
          <w:sz w:val="20"/>
          <w:szCs w:val="20"/>
          <w:lang w:val="de-DE"/>
        </w:rPr>
        <w:t>adverse</w:t>
      </w:r>
      <w:proofErr w:type="spellEnd"/>
      <w:r w:rsidRPr="00464426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464426">
        <w:rPr>
          <w:rFonts w:ascii="Arial" w:hAnsi="Arial" w:cs="Arial"/>
          <w:sz w:val="20"/>
          <w:szCs w:val="20"/>
          <w:lang w:val="de-DE"/>
        </w:rPr>
        <w:t>birth</w:t>
      </w:r>
      <w:proofErr w:type="spellEnd"/>
      <w:r w:rsidRPr="00464426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464426">
        <w:rPr>
          <w:rFonts w:ascii="Arial" w:hAnsi="Arial" w:cs="Arial"/>
          <w:sz w:val="20"/>
          <w:szCs w:val="20"/>
          <w:lang w:val="de-DE"/>
        </w:rPr>
        <w:t>outcomes</w:t>
      </w:r>
      <w:proofErr w:type="spellEnd"/>
      <w:r w:rsidRPr="00464426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464426">
        <w:rPr>
          <w:rFonts w:ascii="Arial" w:hAnsi="Arial" w:cs="Arial"/>
          <w:sz w:val="20"/>
          <w:szCs w:val="20"/>
          <w:lang w:val="de-DE"/>
        </w:rPr>
        <w:t>among</w:t>
      </w:r>
      <w:proofErr w:type="spellEnd"/>
      <w:r w:rsidRPr="00464426">
        <w:rPr>
          <w:rFonts w:ascii="Arial" w:hAnsi="Arial" w:cs="Arial"/>
          <w:sz w:val="20"/>
          <w:szCs w:val="20"/>
          <w:lang w:val="de-DE"/>
        </w:rPr>
        <w:t xml:space="preserve"> a diverse </w:t>
      </w:r>
      <w:proofErr w:type="spellStart"/>
      <w:r w:rsidRPr="00464426">
        <w:rPr>
          <w:rFonts w:ascii="Arial" w:hAnsi="Arial" w:cs="Arial"/>
          <w:sz w:val="20"/>
          <w:szCs w:val="20"/>
          <w:lang w:val="de-DE"/>
        </w:rPr>
        <w:t>population</w:t>
      </w:r>
      <w:proofErr w:type="spellEnd"/>
      <w:r w:rsidRPr="00464426">
        <w:rPr>
          <w:rFonts w:ascii="Arial" w:hAnsi="Arial" w:cs="Arial"/>
          <w:sz w:val="20"/>
          <w:szCs w:val="20"/>
          <w:lang w:val="de-DE"/>
        </w:rPr>
        <w:t xml:space="preserve"> in </w:t>
      </w:r>
      <w:proofErr w:type="spellStart"/>
      <w:r w:rsidRPr="00464426">
        <w:rPr>
          <w:rFonts w:ascii="Arial" w:hAnsi="Arial" w:cs="Arial"/>
          <w:sz w:val="20"/>
          <w:szCs w:val="20"/>
          <w:lang w:val="de-DE"/>
        </w:rPr>
        <w:t>the</w:t>
      </w:r>
      <w:proofErr w:type="spellEnd"/>
      <w:r w:rsidRPr="00464426">
        <w:rPr>
          <w:rFonts w:ascii="Arial" w:hAnsi="Arial" w:cs="Arial"/>
          <w:sz w:val="20"/>
          <w:szCs w:val="20"/>
          <w:lang w:val="de-DE"/>
        </w:rPr>
        <w:t xml:space="preserve"> Eagle Ford </w:t>
      </w:r>
      <w:proofErr w:type="spellStart"/>
      <w:r w:rsidRPr="00464426">
        <w:rPr>
          <w:rFonts w:ascii="Arial" w:hAnsi="Arial" w:cs="Arial"/>
          <w:sz w:val="20"/>
          <w:szCs w:val="20"/>
          <w:lang w:val="de-DE"/>
        </w:rPr>
        <w:t>shale</w:t>
      </w:r>
      <w:proofErr w:type="spellEnd"/>
      <w:r w:rsidRPr="00464426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464426">
        <w:rPr>
          <w:rFonts w:ascii="Arial" w:hAnsi="Arial" w:cs="Arial"/>
          <w:sz w:val="20"/>
          <w:szCs w:val="20"/>
          <w:lang w:val="de-DE"/>
        </w:rPr>
        <w:t>region</w:t>
      </w:r>
      <w:proofErr w:type="spellEnd"/>
      <w:r w:rsidRPr="00464426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464426">
        <w:rPr>
          <w:rFonts w:ascii="Arial" w:hAnsi="Arial" w:cs="Arial"/>
          <w:sz w:val="20"/>
          <w:szCs w:val="20"/>
          <w:lang w:val="de-DE"/>
        </w:rPr>
        <w:t>of</w:t>
      </w:r>
      <w:proofErr w:type="spellEnd"/>
      <w:r w:rsidRPr="00464426">
        <w:rPr>
          <w:rFonts w:ascii="Arial" w:hAnsi="Arial" w:cs="Arial"/>
          <w:sz w:val="20"/>
          <w:szCs w:val="20"/>
          <w:lang w:val="de-DE"/>
        </w:rPr>
        <w:t xml:space="preserve"> South Texas </w:t>
      </w:r>
      <w:proofErr w:type="spellStart"/>
      <w:r w:rsidRPr="00464426">
        <w:rPr>
          <w:rFonts w:ascii="Arial" w:hAnsi="Arial" w:cs="Arial"/>
          <w:sz w:val="20"/>
          <w:szCs w:val="20"/>
          <w:lang w:val="de-DE"/>
        </w:rPr>
        <w:t>using</w:t>
      </w:r>
      <w:proofErr w:type="spellEnd"/>
      <w:r w:rsidRPr="00464426">
        <w:rPr>
          <w:rFonts w:ascii="Arial" w:hAnsi="Arial" w:cs="Arial"/>
          <w:sz w:val="20"/>
          <w:szCs w:val="20"/>
          <w:lang w:val="de-DE"/>
        </w:rPr>
        <w:t xml:space="preserve"> a </w:t>
      </w:r>
      <w:proofErr w:type="spellStart"/>
      <w:r w:rsidRPr="00464426">
        <w:rPr>
          <w:rFonts w:ascii="Arial" w:hAnsi="Arial" w:cs="Arial"/>
          <w:sz w:val="20"/>
          <w:szCs w:val="20"/>
          <w:lang w:val="de-DE"/>
        </w:rPr>
        <w:t>novel</w:t>
      </w:r>
      <w:proofErr w:type="spellEnd"/>
      <w:r w:rsidRPr="00464426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464426">
        <w:rPr>
          <w:rFonts w:ascii="Arial" w:hAnsi="Arial" w:cs="Arial"/>
          <w:sz w:val="20"/>
          <w:szCs w:val="20"/>
          <w:lang w:val="de-DE"/>
        </w:rPr>
        <w:t>exposure</w:t>
      </w:r>
      <w:proofErr w:type="spellEnd"/>
      <w:r w:rsidRPr="00464426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464426">
        <w:rPr>
          <w:rFonts w:ascii="Arial" w:hAnsi="Arial" w:cs="Arial"/>
          <w:sz w:val="20"/>
          <w:szCs w:val="20"/>
          <w:lang w:val="de-DE"/>
        </w:rPr>
        <w:t>assessment</w:t>
      </w:r>
      <w:proofErr w:type="spellEnd"/>
      <w:r w:rsidRPr="00464426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464426">
        <w:rPr>
          <w:rFonts w:ascii="Arial" w:hAnsi="Arial" w:cs="Arial"/>
          <w:sz w:val="20"/>
          <w:szCs w:val="20"/>
          <w:lang w:val="de-DE"/>
        </w:rPr>
        <w:t>model</w:t>
      </w:r>
      <w:proofErr w:type="spellEnd"/>
      <w:r w:rsidRPr="00464426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464426">
        <w:rPr>
          <w:rFonts w:ascii="Arial" w:hAnsi="Arial" w:cs="Arial"/>
          <w:sz w:val="20"/>
          <w:szCs w:val="20"/>
          <w:lang w:val="de-DE"/>
        </w:rPr>
        <w:t>that</w:t>
      </w:r>
      <w:proofErr w:type="spellEnd"/>
      <w:r w:rsidRPr="00464426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464426">
        <w:rPr>
          <w:rFonts w:ascii="Arial" w:hAnsi="Arial" w:cs="Arial"/>
          <w:sz w:val="20"/>
          <w:szCs w:val="20"/>
          <w:lang w:val="de-DE"/>
        </w:rPr>
        <w:t>utilizes</w:t>
      </w:r>
      <w:proofErr w:type="spellEnd"/>
      <w:r w:rsidRPr="00464426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464426">
        <w:rPr>
          <w:rFonts w:ascii="Arial" w:hAnsi="Arial" w:cs="Arial"/>
          <w:sz w:val="20"/>
          <w:szCs w:val="20"/>
          <w:lang w:val="de-DE"/>
        </w:rPr>
        <w:t>satellite</w:t>
      </w:r>
      <w:proofErr w:type="spellEnd"/>
      <w:r w:rsidRPr="00464426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464426">
        <w:rPr>
          <w:rFonts w:ascii="Arial" w:hAnsi="Arial" w:cs="Arial"/>
          <w:sz w:val="20"/>
          <w:szCs w:val="20"/>
          <w:lang w:val="de-DE"/>
        </w:rPr>
        <w:t>imagery</w:t>
      </w:r>
      <w:proofErr w:type="spellEnd"/>
      <w:r w:rsidRPr="00464426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464426">
        <w:rPr>
          <w:rFonts w:ascii="Arial" w:hAnsi="Arial" w:cs="Arial"/>
          <w:sz w:val="20"/>
          <w:szCs w:val="20"/>
          <w:lang w:val="de-DE"/>
        </w:rPr>
        <w:t>to</w:t>
      </w:r>
      <w:proofErr w:type="spellEnd"/>
      <w:r w:rsidRPr="00464426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464426">
        <w:rPr>
          <w:rFonts w:ascii="Arial" w:hAnsi="Arial" w:cs="Arial"/>
          <w:sz w:val="20"/>
          <w:szCs w:val="20"/>
          <w:lang w:val="de-DE"/>
        </w:rPr>
        <w:t>identify</w:t>
      </w:r>
      <w:proofErr w:type="spellEnd"/>
      <w:r w:rsidRPr="00464426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464426">
        <w:rPr>
          <w:rFonts w:ascii="Arial" w:hAnsi="Arial" w:cs="Arial"/>
          <w:sz w:val="20"/>
          <w:szCs w:val="20"/>
          <w:lang w:val="de-DE"/>
        </w:rPr>
        <w:t>flaring</w:t>
      </w:r>
      <w:proofErr w:type="spellEnd"/>
      <w:r w:rsidRPr="00464426">
        <w:rPr>
          <w:rFonts w:ascii="Arial" w:hAnsi="Arial" w:cs="Arial"/>
          <w:sz w:val="20"/>
          <w:szCs w:val="20"/>
          <w:lang w:val="de-DE"/>
        </w:rPr>
        <w:t>.</w:t>
      </w:r>
    </w:p>
    <w:p w14:paraId="635DCA44" w14:textId="77777777" w:rsidR="004A46C7" w:rsidRDefault="004A46C7" w:rsidP="004A46C7">
      <w:pPr>
        <w:rPr>
          <w:rFonts w:ascii="Arial" w:hAnsi="Arial" w:cs="Arial"/>
          <w:sz w:val="20"/>
          <w:szCs w:val="20"/>
          <w:lang w:val="de-DE"/>
        </w:rPr>
      </w:pPr>
      <w:proofErr w:type="spellStart"/>
      <w:r w:rsidRPr="000F41DD">
        <w:rPr>
          <w:rFonts w:ascii="Arial" w:hAnsi="Arial" w:cs="Arial"/>
          <w:i/>
          <w:sz w:val="20"/>
          <w:szCs w:val="20"/>
          <w:lang w:val="de-DE"/>
        </w:rPr>
        <w:t>Role</w:t>
      </w:r>
      <w:proofErr w:type="spellEnd"/>
      <w:r>
        <w:rPr>
          <w:rFonts w:ascii="Arial" w:hAnsi="Arial" w:cs="Arial"/>
          <w:sz w:val="20"/>
          <w:szCs w:val="20"/>
          <w:lang w:val="de-DE"/>
        </w:rPr>
        <w:t>: MPI</w:t>
      </w:r>
    </w:p>
    <w:p w14:paraId="25E7B4DF" w14:textId="77777777" w:rsidR="004A46C7" w:rsidRDefault="004A46C7" w:rsidP="004A46C7">
      <w:pPr>
        <w:tabs>
          <w:tab w:val="left" w:pos="1980"/>
        </w:tabs>
        <w:contextualSpacing/>
        <w:rPr>
          <w:rStyle w:val="IntenseReference"/>
          <w:color w:val="auto"/>
          <w:u w:val="none"/>
        </w:rPr>
      </w:pPr>
    </w:p>
    <w:tbl>
      <w:tblPr>
        <w:tblW w:w="10203" w:type="dxa"/>
        <w:tblInd w:w="-90" w:type="dxa"/>
        <w:tblLayout w:type="fixed"/>
        <w:tblLook w:val="0000" w:firstRow="0" w:lastRow="0" w:firstColumn="0" w:lastColumn="0" w:noHBand="0" w:noVBand="0"/>
      </w:tblPr>
      <w:tblGrid>
        <w:gridCol w:w="5697"/>
        <w:gridCol w:w="4500"/>
        <w:gridCol w:w="6"/>
      </w:tblGrid>
      <w:tr w:rsidR="001A00A4" w:rsidRPr="005A2FFA" w14:paraId="7580B8BB" w14:textId="77777777" w:rsidTr="004A46C7">
        <w:trPr>
          <w:gridAfter w:val="1"/>
          <w:wAfter w:w="6" w:type="dxa"/>
          <w:trHeight w:val="252"/>
        </w:trPr>
        <w:tc>
          <w:tcPr>
            <w:tcW w:w="5697" w:type="dxa"/>
          </w:tcPr>
          <w:p w14:paraId="400BA827" w14:textId="77777777" w:rsidR="001A00A4" w:rsidRPr="005A2FFA" w:rsidRDefault="005E1473" w:rsidP="005A2FFA">
            <w:pPr>
              <w:keepNext/>
              <w:tabs>
                <w:tab w:val="left" w:pos="1980"/>
              </w:tabs>
              <w:contextualSpacing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 w:rsidRPr="001870F1">
              <w:rPr>
                <w:rFonts w:ascii="Arial" w:hAnsi="Arial" w:cs="Arial"/>
                <w:b/>
                <w:sz w:val="20"/>
                <w:szCs w:val="20"/>
                <w:lang w:val="de-DE"/>
              </w:rPr>
              <w:lastRenderedPageBreak/>
              <w:t>5P30ES007048-20 (</w:t>
            </w:r>
            <w:proofErr w:type="spellStart"/>
            <w:r w:rsidRPr="001870F1">
              <w:rPr>
                <w:rFonts w:ascii="Arial" w:hAnsi="Arial" w:cs="Arial"/>
                <w:b/>
                <w:sz w:val="20"/>
                <w:szCs w:val="20"/>
                <w:lang w:val="de-DE"/>
              </w:rPr>
              <w:t>Gilliland</w:t>
            </w:r>
            <w:proofErr w:type="spellEnd"/>
            <w:r w:rsidRPr="005A2FFA">
              <w:rPr>
                <w:rFonts w:ascii="Arial" w:hAnsi="Arial" w:cs="Arial"/>
                <w:sz w:val="20"/>
                <w:szCs w:val="20"/>
                <w:lang w:val="de-DE"/>
              </w:rPr>
              <w:t>)</w:t>
            </w:r>
          </w:p>
        </w:tc>
        <w:tc>
          <w:tcPr>
            <w:tcW w:w="4500" w:type="dxa"/>
          </w:tcPr>
          <w:p w14:paraId="1A3EC7B9" w14:textId="5661DED4" w:rsidR="001A00A4" w:rsidRPr="005A2FFA" w:rsidRDefault="008D5AF3" w:rsidP="00F03ACD">
            <w:pPr>
              <w:keepNext/>
              <w:tabs>
                <w:tab w:val="left" w:pos="1980"/>
              </w:tabs>
              <w:ind w:left="-108"/>
              <w:contextualSpacing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                  </w:t>
            </w:r>
            <w:r w:rsidR="004A46C7">
              <w:rPr>
                <w:rFonts w:ascii="Arial" w:hAnsi="Arial" w:cs="Arial"/>
                <w:sz w:val="20"/>
                <w:szCs w:val="20"/>
                <w:lang w:val="de-DE"/>
              </w:rPr>
              <w:t xml:space="preserve">                          </w:t>
            </w:r>
            <w:r w:rsidR="005E1473" w:rsidRPr="005A2FFA">
              <w:rPr>
                <w:rFonts w:ascii="Arial" w:hAnsi="Arial" w:cs="Arial"/>
                <w:sz w:val="20"/>
                <w:szCs w:val="20"/>
                <w:lang w:val="de-DE"/>
              </w:rPr>
              <w:t>04/01/96 – 03/31/</w:t>
            </w:r>
            <w:r w:rsidR="005E29FB">
              <w:rPr>
                <w:rFonts w:ascii="Arial" w:hAnsi="Arial" w:cs="Arial"/>
                <w:sz w:val="20"/>
                <w:szCs w:val="20"/>
                <w:lang w:val="de-DE"/>
              </w:rPr>
              <w:t>21</w:t>
            </w:r>
            <w:r w:rsidR="005E1473" w:rsidRPr="005A2FFA">
              <w:rPr>
                <w:rFonts w:ascii="Arial" w:hAnsi="Arial" w:cs="Arial"/>
                <w:sz w:val="20"/>
                <w:szCs w:val="20"/>
                <w:lang w:val="de-DE"/>
              </w:rPr>
              <w:t xml:space="preserve">       </w:t>
            </w:r>
          </w:p>
        </w:tc>
      </w:tr>
      <w:tr w:rsidR="001A00A4" w:rsidRPr="005A2FFA" w14:paraId="789AECDB" w14:textId="77777777" w:rsidTr="004A46C7">
        <w:trPr>
          <w:gridAfter w:val="1"/>
          <w:wAfter w:w="6" w:type="dxa"/>
          <w:trHeight w:val="180"/>
        </w:trPr>
        <w:tc>
          <w:tcPr>
            <w:tcW w:w="5697" w:type="dxa"/>
          </w:tcPr>
          <w:p w14:paraId="663BC46F" w14:textId="166EF2C0" w:rsidR="001A00A4" w:rsidRPr="005A2FFA" w:rsidRDefault="005E1473" w:rsidP="00F03ACD">
            <w:pPr>
              <w:keepNext/>
              <w:tabs>
                <w:tab w:val="left" w:pos="1980"/>
              </w:tabs>
              <w:contextualSpacing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 w:rsidRPr="005A2FFA">
              <w:rPr>
                <w:rFonts w:ascii="Arial" w:hAnsi="Arial" w:cs="Arial"/>
                <w:sz w:val="20"/>
                <w:szCs w:val="20"/>
                <w:lang w:val="de-DE"/>
              </w:rPr>
              <w:t xml:space="preserve">NIH/NIEHS                                                                                  </w:t>
            </w:r>
            <w:r w:rsidR="008D5AF3">
              <w:rPr>
                <w:rFonts w:ascii="Arial" w:hAnsi="Arial" w:cs="Arial"/>
                <w:sz w:val="20"/>
                <w:szCs w:val="20"/>
                <w:lang w:val="de-DE"/>
              </w:rPr>
              <w:t xml:space="preserve">               </w:t>
            </w:r>
            <w:r w:rsidRPr="005A2FFA">
              <w:rPr>
                <w:rFonts w:ascii="Arial" w:hAnsi="Arial" w:cs="Arial"/>
                <w:sz w:val="20"/>
                <w:szCs w:val="20"/>
                <w:lang w:val="de-DE"/>
              </w:rPr>
              <w:t xml:space="preserve">        </w:t>
            </w:r>
          </w:p>
        </w:tc>
        <w:tc>
          <w:tcPr>
            <w:tcW w:w="4500" w:type="dxa"/>
          </w:tcPr>
          <w:p w14:paraId="1DEBC2BF" w14:textId="044C7EA3" w:rsidR="001A00A4" w:rsidRPr="005A2FFA" w:rsidRDefault="008D5AF3" w:rsidP="006C39F8">
            <w:pPr>
              <w:keepNext/>
              <w:tabs>
                <w:tab w:val="left" w:pos="1980"/>
              </w:tabs>
              <w:ind w:left="-108"/>
              <w:contextualSpacing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 xml:space="preserve">                  </w:t>
            </w:r>
            <w:r w:rsidR="006C39F8">
              <w:rPr>
                <w:rFonts w:ascii="Arial" w:hAnsi="Arial" w:cs="Arial"/>
                <w:i/>
                <w:noProof/>
                <w:sz w:val="20"/>
                <w:szCs w:val="20"/>
              </w:rPr>
              <w:t xml:space="preserve"> </w:t>
            </w:r>
          </w:p>
        </w:tc>
      </w:tr>
      <w:tr w:rsidR="001A00A4" w:rsidRPr="00785EE6" w14:paraId="69F42EC7" w14:textId="77777777" w:rsidTr="004A46C7">
        <w:trPr>
          <w:gridAfter w:val="1"/>
          <w:wAfter w:w="6" w:type="dxa"/>
          <w:trHeight w:val="262"/>
        </w:trPr>
        <w:tc>
          <w:tcPr>
            <w:tcW w:w="10197" w:type="dxa"/>
            <w:gridSpan w:val="2"/>
          </w:tcPr>
          <w:p w14:paraId="6A7D74BC" w14:textId="77777777" w:rsidR="001A00A4" w:rsidRPr="00785EE6" w:rsidRDefault="001A00A4" w:rsidP="005A2FFA">
            <w:pPr>
              <w:keepNext/>
              <w:tabs>
                <w:tab w:val="left" w:pos="1980"/>
              </w:tabs>
              <w:ind w:left="-108"/>
              <w:contextualSpacing/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</w:pPr>
            <w:r w:rsidRPr="00785EE6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 xml:space="preserve">  </w:t>
            </w:r>
            <w:r w:rsidR="005E1473" w:rsidRPr="00785EE6">
              <w:rPr>
                <w:rFonts w:ascii="Arial" w:hAnsi="Arial" w:cs="Arial"/>
                <w:i/>
                <w:iCs/>
                <w:sz w:val="20"/>
                <w:szCs w:val="20"/>
                <w:lang w:val="de-DE"/>
              </w:rPr>
              <w:t xml:space="preserve">Environmental </w:t>
            </w:r>
            <w:proofErr w:type="spellStart"/>
            <w:r w:rsidR="005E1473" w:rsidRPr="00785EE6">
              <w:rPr>
                <w:rFonts w:ascii="Arial" w:hAnsi="Arial" w:cs="Arial"/>
                <w:i/>
                <w:iCs/>
                <w:sz w:val="20"/>
                <w:szCs w:val="20"/>
                <w:lang w:val="de-DE"/>
              </w:rPr>
              <w:t>Exposures</w:t>
            </w:r>
            <w:proofErr w:type="spellEnd"/>
            <w:r w:rsidR="005E1473" w:rsidRPr="00785EE6">
              <w:rPr>
                <w:rFonts w:ascii="Arial" w:hAnsi="Arial" w:cs="Arial"/>
                <w:i/>
                <w:iCs/>
                <w:sz w:val="20"/>
                <w:szCs w:val="20"/>
                <w:lang w:val="de-DE"/>
              </w:rPr>
              <w:t xml:space="preserve">, Host </w:t>
            </w:r>
            <w:proofErr w:type="spellStart"/>
            <w:r w:rsidR="005E1473" w:rsidRPr="00785EE6">
              <w:rPr>
                <w:rFonts w:ascii="Arial" w:hAnsi="Arial" w:cs="Arial"/>
                <w:i/>
                <w:iCs/>
                <w:sz w:val="20"/>
                <w:szCs w:val="20"/>
                <w:lang w:val="de-DE"/>
              </w:rPr>
              <w:t>Factors</w:t>
            </w:r>
            <w:proofErr w:type="spellEnd"/>
            <w:r w:rsidR="005E1473" w:rsidRPr="00785EE6">
              <w:rPr>
                <w:rFonts w:ascii="Arial" w:hAnsi="Arial" w:cs="Arial"/>
                <w:i/>
                <w:iCs/>
                <w:sz w:val="20"/>
                <w:szCs w:val="20"/>
                <w:lang w:val="de-DE"/>
              </w:rPr>
              <w:t xml:space="preserve">, </w:t>
            </w:r>
            <w:proofErr w:type="spellStart"/>
            <w:r w:rsidR="005E1473" w:rsidRPr="00785EE6">
              <w:rPr>
                <w:rFonts w:ascii="Arial" w:hAnsi="Arial" w:cs="Arial"/>
                <w:i/>
                <w:iCs/>
                <w:sz w:val="20"/>
                <w:szCs w:val="20"/>
                <w:lang w:val="de-DE"/>
              </w:rPr>
              <w:t>and</w:t>
            </w:r>
            <w:proofErr w:type="spellEnd"/>
            <w:r w:rsidR="005E1473" w:rsidRPr="00785EE6">
              <w:rPr>
                <w:rFonts w:ascii="Arial" w:hAnsi="Arial" w:cs="Arial"/>
                <w:i/>
                <w:iCs/>
                <w:sz w:val="20"/>
                <w:szCs w:val="20"/>
                <w:lang w:val="de-DE"/>
              </w:rPr>
              <w:t xml:space="preserve"> </w:t>
            </w:r>
            <w:proofErr w:type="gramStart"/>
            <w:r w:rsidR="005E1473" w:rsidRPr="00785EE6">
              <w:rPr>
                <w:rFonts w:ascii="Arial" w:hAnsi="Arial" w:cs="Arial"/>
                <w:i/>
                <w:iCs/>
                <w:sz w:val="20"/>
                <w:szCs w:val="20"/>
                <w:lang w:val="de-DE"/>
              </w:rPr>
              <w:t>Human</w:t>
            </w:r>
            <w:proofErr w:type="gramEnd"/>
            <w:r w:rsidR="005E1473" w:rsidRPr="00785EE6">
              <w:rPr>
                <w:rFonts w:ascii="Arial" w:hAnsi="Arial" w:cs="Arial"/>
                <w:i/>
                <w:iCs/>
                <w:sz w:val="20"/>
                <w:szCs w:val="20"/>
                <w:lang w:val="de-DE"/>
              </w:rPr>
              <w:t xml:space="preserve"> </w:t>
            </w:r>
            <w:proofErr w:type="spellStart"/>
            <w:r w:rsidR="005E1473" w:rsidRPr="00785EE6">
              <w:rPr>
                <w:rFonts w:ascii="Arial" w:hAnsi="Arial" w:cs="Arial"/>
                <w:i/>
                <w:iCs/>
                <w:sz w:val="20"/>
                <w:szCs w:val="20"/>
                <w:lang w:val="de-DE"/>
              </w:rPr>
              <w:t>Disease</w:t>
            </w:r>
            <w:proofErr w:type="spellEnd"/>
          </w:p>
        </w:tc>
      </w:tr>
      <w:tr w:rsidR="001A00A4" w:rsidRPr="005A2FFA" w14:paraId="1DD01E94" w14:textId="77777777" w:rsidTr="004A46C7">
        <w:trPr>
          <w:gridAfter w:val="1"/>
          <w:wAfter w:w="6" w:type="dxa"/>
          <w:trHeight w:val="262"/>
        </w:trPr>
        <w:tc>
          <w:tcPr>
            <w:tcW w:w="10197" w:type="dxa"/>
            <w:gridSpan w:val="2"/>
          </w:tcPr>
          <w:p w14:paraId="57B38A5E" w14:textId="3CAE8B2B" w:rsidR="001A00A4" w:rsidRPr="005A2FFA" w:rsidRDefault="005E1473" w:rsidP="008D5AF3">
            <w:pPr>
              <w:keepNext/>
              <w:tabs>
                <w:tab w:val="left" w:pos="1980"/>
              </w:tabs>
              <w:ind w:left="-15"/>
              <w:contextualSpacing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proofErr w:type="spellStart"/>
            <w:r w:rsidRPr="005A2FFA">
              <w:rPr>
                <w:rFonts w:ascii="Arial" w:hAnsi="Arial" w:cs="Arial"/>
                <w:sz w:val="20"/>
                <w:szCs w:val="20"/>
                <w:lang w:val="de-DE"/>
              </w:rPr>
              <w:t>To</w:t>
            </w:r>
            <w:proofErr w:type="spellEnd"/>
            <w:r w:rsidRPr="005A2FFA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A2FFA">
              <w:rPr>
                <w:rFonts w:ascii="Arial" w:hAnsi="Arial" w:cs="Arial"/>
                <w:sz w:val="20"/>
                <w:szCs w:val="20"/>
                <w:lang w:val="de-DE"/>
              </w:rPr>
              <w:t>establish</w:t>
            </w:r>
            <w:proofErr w:type="spellEnd"/>
            <w:r w:rsidRPr="005A2FFA">
              <w:rPr>
                <w:rFonts w:ascii="Arial" w:hAnsi="Arial" w:cs="Arial"/>
                <w:sz w:val="20"/>
                <w:szCs w:val="20"/>
                <w:lang w:val="de-DE"/>
              </w:rPr>
              <w:t xml:space="preserve"> an Environmental </w:t>
            </w:r>
            <w:proofErr w:type="spellStart"/>
            <w:r w:rsidRPr="005A2FFA">
              <w:rPr>
                <w:rFonts w:ascii="Arial" w:hAnsi="Arial" w:cs="Arial"/>
                <w:sz w:val="20"/>
                <w:szCs w:val="20"/>
                <w:lang w:val="de-DE"/>
              </w:rPr>
              <w:t>Health</w:t>
            </w:r>
            <w:proofErr w:type="spellEnd"/>
            <w:r w:rsidRPr="005A2FFA">
              <w:rPr>
                <w:rFonts w:ascii="Arial" w:hAnsi="Arial" w:cs="Arial"/>
                <w:sz w:val="20"/>
                <w:szCs w:val="20"/>
                <w:lang w:val="de-DE"/>
              </w:rPr>
              <w:t xml:space="preserve"> Research Center </w:t>
            </w:r>
            <w:proofErr w:type="spellStart"/>
            <w:r w:rsidRPr="005A2FFA">
              <w:rPr>
                <w:rFonts w:ascii="Arial" w:hAnsi="Arial" w:cs="Arial"/>
                <w:sz w:val="20"/>
                <w:szCs w:val="20"/>
                <w:lang w:val="de-DE"/>
              </w:rPr>
              <w:t>whose</w:t>
            </w:r>
            <w:proofErr w:type="spellEnd"/>
            <w:r w:rsidRPr="005A2FFA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A2FFA">
              <w:rPr>
                <w:rFonts w:ascii="Arial" w:hAnsi="Arial" w:cs="Arial"/>
                <w:sz w:val="20"/>
                <w:szCs w:val="20"/>
                <w:lang w:val="de-DE"/>
              </w:rPr>
              <w:t>main</w:t>
            </w:r>
            <w:proofErr w:type="spellEnd"/>
            <w:r w:rsidRPr="005A2FFA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A2FFA">
              <w:rPr>
                <w:rFonts w:ascii="Arial" w:hAnsi="Arial" w:cs="Arial"/>
                <w:sz w:val="20"/>
                <w:szCs w:val="20"/>
                <w:lang w:val="de-DE"/>
              </w:rPr>
              <w:t>purposes</w:t>
            </w:r>
            <w:proofErr w:type="spellEnd"/>
            <w:r w:rsidRPr="005A2FFA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A2FFA">
              <w:rPr>
                <w:rFonts w:ascii="Arial" w:hAnsi="Arial" w:cs="Arial"/>
                <w:sz w:val="20"/>
                <w:szCs w:val="20"/>
                <w:lang w:val="de-DE"/>
              </w:rPr>
              <w:t>are</w:t>
            </w:r>
            <w:proofErr w:type="spellEnd"/>
            <w:r w:rsidRPr="005A2FFA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A2FFA">
              <w:rPr>
                <w:rFonts w:ascii="Arial" w:hAnsi="Arial" w:cs="Arial"/>
                <w:sz w:val="20"/>
                <w:szCs w:val="20"/>
                <w:lang w:val="de-DE"/>
              </w:rPr>
              <w:t>to</w:t>
            </w:r>
            <w:proofErr w:type="spellEnd"/>
            <w:r w:rsidRPr="005A2FFA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A2FFA">
              <w:rPr>
                <w:rFonts w:ascii="Arial" w:hAnsi="Arial" w:cs="Arial"/>
                <w:sz w:val="20"/>
                <w:szCs w:val="20"/>
                <w:lang w:val="de-DE"/>
              </w:rPr>
              <w:t>study</w:t>
            </w:r>
            <w:proofErr w:type="spellEnd"/>
            <w:r w:rsidRPr="005A2FFA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A2FFA">
              <w:rPr>
                <w:rFonts w:ascii="Arial" w:hAnsi="Arial" w:cs="Arial"/>
                <w:sz w:val="20"/>
                <w:szCs w:val="20"/>
                <w:lang w:val="de-DE"/>
              </w:rPr>
              <w:t>the</w:t>
            </w:r>
            <w:proofErr w:type="spellEnd"/>
            <w:r w:rsidRPr="005A2FFA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A2FFA">
              <w:rPr>
                <w:rFonts w:ascii="Arial" w:hAnsi="Arial" w:cs="Arial"/>
                <w:sz w:val="20"/>
                <w:szCs w:val="20"/>
                <w:lang w:val="de-DE"/>
              </w:rPr>
              <w:t>effects</w:t>
            </w:r>
            <w:proofErr w:type="spellEnd"/>
            <w:r w:rsidRPr="005A2FFA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A2FFA">
              <w:rPr>
                <w:rFonts w:ascii="Arial" w:hAnsi="Arial" w:cs="Arial"/>
                <w:sz w:val="20"/>
                <w:szCs w:val="20"/>
                <w:lang w:val="de-DE"/>
              </w:rPr>
              <w:t>of</w:t>
            </w:r>
            <w:proofErr w:type="spellEnd"/>
            <w:r w:rsidRPr="005A2FFA">
              <w:rPr>
                <w:rFonts w:ascii="Arial" w:hAnsi="Arial" w:cs="Arial"/>
                <w:sz w:val="20"/>
                <w:szCs w:val="20"/>
                <w:lang w:val="de-DE"/>
              </w:rPr>
              <w:t xml:space="preserve"> environmental </w:t>
            </w:r>
            <w:proofErr w:type="spellStart"/>
            <w:r w:rsidRPr="005A2FFA">
              <w:rPr>
                <w:rFonts w:ascii="Arial" w:hAnsi="Arial" w:cs="Arial"/>
                <w:sz w:val="20"/>
                <w:szCs w:val="20"/>
                <w:lang w:val="de-DE"/>
              </w:rPr>
              <w:t>exposures</w:t>
            </w:r>
            <w:proofErr w:type="spellEnd"/>
            <w:r w:rsidRPr="005A2FFA">
              <w:rPr>
                <w:rFonts w:ascii="Arial" w:hAnsi="Arial" w:cs="Arial"/>
                <w:sz w:val="20"/>
                <w:szCs w:val="20"/>
                <w:lang w:val="de-DE"/>
              </w:rPr>
              <w:t xml:space="preserve"> on </w:t>
            </w:r>
            <w:proofErr w:type="spellStart"/>
            <w:r w:rsidRPr="005A2FFA">
              <w:rPr>
                <w:rFonts w:ascii="Arial" w:hAnsi="Arial" w:cs="Arial"/>
                <w:sz w:val="20"/>
                <w:szCs w:val="20"/>
                <w:lang w:val="de-DE"/>
              </w:rPr>
              <w:t>humans</w:t>
            </w:r>
            <w:proofErr w:type="spellEnd"/>
            <w:r w:rsidRPr="005A2FFA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A2FFA">
              <w:rPr>
                <w:rFonts w:ascii="Arial" w:hAnsi="Arial" w:cs="Arial"/>
                <w:sz w:val="20"/>
                <w:szCs w:val="20"/>
                <w:lang w:val="de-DE"/>
              </w:rPr>
              <w:t>and</w:t>
            </w:r>
            <w:proofErr w:type="spellEnd"/>
            <w:r w:rsidRPr="005A2FFA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A2FFA">
              <w:rPr>
                <w:rFonts w:ascii="Arial" w:hAnsi="Arial" w:cs="Arial"/>
                <w:sz w:val="20"/>
                <w:szCs w:val="20"/>
                <w:lang w:val="de-DE"/>
              </w:rPr>
              <w:t>to</w:t>
            </w:r>
            <w:proofErr w:type="spellEnd"/>
            <w:r w:rsidRPr="005A2FFA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A2FFA">
              <w:rPr>
                <w:rFonts w:ascii="Arial" w:hAnsi="Arial" w:cs="Arial"/>
                <w:sz w:val="20"/>
                <w:szCs w:val="20"/>
                <w:lang w:val="de-DE"/>
              </w:rPr>
              <w:t>determine</w:t>
            </w:r>
            <w:proofErr w:type="spellEnd"/>
            <w:r w:rsidRPr="005A2FFA">
              <w:rPr>
                <w:rFonts w:ascii="Arial" w:hAnsi="Arial" w:cs="Arial"/>
                <w:sz w:val="20"/>
                <w:szCs w:val="20"/>
                <w:lang w:val="de-DE"/>
              </w:rPr>
              <w:t xml:space="preserve"> host </w:t>
            </w:r>
            <w:proofErr w:type="spellStart"/>
            <w:r w:rsidRPr="005A2FFA">
              <w:rPr>
                <w:rFonts w:ascii="Arial" w:hAnsi="Arial" w:cs="Arial"/>
                <w:sz w:val="20"/>
                <w:szCs w:val="20"/>
                <w:lang w:val="de-DE"/>
              </w:rPr>
              <w:t>factors</w:t>
            </w:r>
            <w:proofErr w:type="spellEnd"/>
            <w:r w:rsidRPr="005A2FFA">
              <w:rPr>
                <w:rFonts w:ascii="Arial" w:hAnsi="Arial" w:cs="Arial"/>
                <w:sz w:val="20"/>
                <w:szCs w:val="20"/>
                <w:lang w:val="de-DE"/>
              </w:rPr>
              <w:t xml:space="preserve"> (</w:t>
            </w:r>
            <w:proofErr w:type="spellStart"/>
            <w:r w:rsidRPr="005A2FFA">
              <w:rPr>
                <w:rFonts w:ascii="Arial" w:hAnsi="Arial" w:cs="Arial"/>
                <w:sz w:val="20"/>
                <w:szCs w:val="20"/>
                <w:lang w:val="de-DE"/>
              </w:rPr>
              <w:t>genetic</w:t>
            </w:r>
            <w:proofErr w:type="spellEnd"/>
            <w:r w:rsidRPr="005A2FFA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A2FFA">
              <w:rPr>
                <w:rFonts w:ascii="Arial" w:hAnsi="Arial" w:cs="Arial"/>
                <w:sz w:val="20"/>
                <w:szCs w:val="20"/>
                <w:lang w:val="de-DE"/>
              </w:rPr>
              <w:t>and</w:t>
            </w:r>
            <w:proofErr w:type="spellEnd"/>
            <w:r w:rsidRPr="005A2FFA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A2FFA">
              <w:rPr>
                <w:rFonts w:ascii="Arial" w:hAnsi="Arial" w:cs="Arial"/>
                <w:sz w:val="20"/>
                <w:szCs w:val="20"/>
                <w:lang w:val="de-DE"/>
              </w:rPr>
              <w:t>otherwise</w:t>
            </w:r>
            <w:proofErr w:type="spellEnd"/>
            <w:r w:rsidRPr="005A2FFA">
              <w:rPr>
                <w:rFonts w:ascii="Arial" w:hAnsi="Arial" w:cs="Arial"/>
                <w:sz w:val="20"/>
                <w:szCs w:val="20"/>
                <w:lang w:val="de-DE"/>
              </w:rPr>
              <w:t xml:space="preserve">) </w:t>
            </w:r>
            <w:proofErr w:type="spellStart"/>
            <w:r w:rsidRPr="005A2FFA">
              <w:rPr>
                <w:rFonts w:ascii="Arial" w:hAnsi="Arial" w:cs="Arial"/>
                <w:sz w:val="20"/>
                <w:szCs w:val="20"/>
                <w:lang w:val="de-DE"/>
              </w:rPr>
              <w:t>influencing</w:t>
            </w:r>
            <w:proofErr w:type="spellEnd"/>
            <w:r w:rsidRPr="005A2FFA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A2FFA">
              <w:rPr>
                <w:rFonts w:ascii="Arial" w:hAnsi="Arial" w:cs="Arial"/>
                <w:sz w:val="20"/>
                <w:szCs w:val="20"/>
                <w:lang w:val="de-DE"/>
              </w:rPr>
              <w:t>response</w:t>
            </w:r>
            <w:proofErr w:type="spellEnd"/>
            <w:r w:rsidRPr="005A2FFA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A2FFA">
              <w:rPr>
                <w:rFonts w:ascii="Arial" w:hAnsi="Arial" w:cs="Arial"/>
                <w:sz w:val="20"/>
                <w:szCs w:val="20"/>
                <w:lang w:val="de-DE"/>
              </w:rPr>
              <w:t>to</w:t>
            </w:r>
            <w:proofErr w:type="spellEnd"/>
            <w:r w:rsidRPr="005A2FFA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A2FFA">
              <w:rPr>
                <w:rFonts w:ascii="Arial" w:hAnsi="Arial" w:cs="Arial"/>
                <w:sz w:val="20"/>
                <w:szCs w:val="20"/>
                <w:lang w:val="de-DE"/>
              </w:rPr>
              <w:t>these</w:t>
            </w:r>
            <w:proofErr w:type="spellEnd"/>
            <w:r w:rsidRPr="005A2FFA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A2FFA">
              <w:rPr>
                <w:rFonts w:ascii="Arial" w:hAnsi="Arial" w:cs="Arial"/>
                <w:sz w:val="20"/>
                <w:szCs w:val="20"/>
                <w:lang w:val="de-DE"/>
              </w:rPr>
              <w:t>exposures</w:t>
            </w:r>
            <w:proofErr w:type="spellEnd"/>
            <w:r w:rsidRPr="005A2FFA">
              <w:rPr>
                <w:rFonts w:ascii="Arial" w:hAnsi="Arial" w:cs="Arial"/>
                <w:sz w:val="20"/>
                <w:szCs w:val="20"/>
                <w:lang w:val="de-DE"/>
              </w:rPr>
              <w:t>.</w:t>
            </w:r>
          </w:p>
        </w:tc>
      </w:tr>
      <w:tr w:rsidR="001A00A4" w:rsidRPr="005A2FFA" w14:paraId="1672F327" w14:textId="77777777" w:rsidTr="004A46C7">
        <w:trPr>
          <w:gridAfter w:val="1"/>
          <w:wAfter w:w="6" w:type="dxa"/>
          <w:trHeight w:val="711"/>
        </w:trPr>
        <w:tc>
          <w:tcPr>
            <w:tcW w:w="10197" w:type="dxa"/>
            <w:gridSpan w:val="2"/>
          </w:tcPr>
          <w:p w14:paraId="5431D2DB" w14:textId="23263C94" w:rsidR="000F41DD" w:rsidRPr="00991DB2" w:rsidRDefault="001A00A4" w:rsidP="00991DB2">
            <w:pPr>
              <w:keepNext/>
              <w:tabs>
                <w:tab w:val="left" w:pos="1980"/>
              </w:tabs>
              <w:ind w:left="-115"/>
              <w:contextualSpacing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5A2FFA">
              <w:rPr>
                <w:rFonts w:ascii="Arial" w:hAnsi="Arial" w:cs="Arial"/>
                <w:i/>
                <w:noProof/>
                <w:sz w:val="20"/>
                <w:szCs w:val="20"/>
              </w:rPr>
              <w:t xml:space="preserve">  Role:</w:t>
            </w:r>
            <w:r w:rsidR="005E1473" w:rsidRPr="005A2FFA">
              <w:rPr>
                <w:rFonts w:ascii="Arial" w:hAnsi="Arial" w:cs="Arial"/>
                <w:i/>
                <w:noProof/>
                <w:sz w:val="20"/>
                <w:szCs w:val="20"/>
              </w:rPr>
              <w:t xml:space="preserve"> </w:t>
            </w:r>
            <w:proofErr w:type="spellStart"/>
            <w:r w:rsidR="005E1473" w:rsidRPr="005A2FFA">
              <w:rPr>
                <w:rFonts w:ascii="Arial" w:hAnsi="Arial" w:cs="Arial"/>
                <w:sz w:val="20"/>
                <w:szCs w:val="20"/>
                <w:lang w:val="de-DE"/>
              </w:rPr>
              <w:t>Director</w:t>
            </w:r>
            <w:proofErr w:type="spellEnd"/>
            <w:r w:rsidR="005E1473" w:rsidRPr="005A2FFA">
              <w:rPr>
                <w:rFonts w:ascii="Arial" w:hAnsi="Arial" w:cs="Arial"/>
                <w:sz w:val="20"/>
                <w:szCs w:val="20"/>
                <w:lang w:val="de-DE"/>
              </w:rPr>
              <w:t xml:space="preserve">, </w:t>
            </w:r>
            <w:r w:rsidR="004D7C55">
              <w:rPr>
                <w:rFonts w:ascii="Arial" w:hAnsi="Arial" w:cs="Arial"/>
                <w:sz w:val="20"/>
                <w:szCs w:val="20"/>
                <w:lang w:val="de-DE"/>
              </w:rPr>
              <w:t>Community Engagement Cor</w:t>
            </w:r>
            <w:r w:rsidR="00991DB2">
              <w:rPr>
                <w:rFonts w:ascii="Arial" w:hAnsi="Arial" w:cs="Arial"/>
                <w:sz w:val="20"/>
                <w:szCs w:val="20"/>
                <w:lang w:val="de-DE"/>
              </w:rPr>
              <w:t>e</w:t>
            </w:r>
          </w:p>
        </w:tc>
      </w:tr>
      <w:tr w:rsidR="006C39F8" w:rsidRPr="005A2FFA" w14:paraId="2C10ADF2" w14:textId="77777777" w:rsidTr="004A46C7">
        <w:trPr>
          <w:trHeight w:val="262"/>
        </w:trPr>
        <w:tc>
          <w:tcPr>
            <w:tcW w:w="10203" w:type="dxa"/>
            <w:gridSpan w:val="3"/>
          </w:tcPr>
          <w:p w14:paraId="49325C6D" w14:textId="2D38871F" w:rsidR="006C39F8" w:rsidRPr="006C39F8" w:rsidRDefault="006C39F8" w:rsidP="001F6C70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6C39F8">
              <w:rPr>
                <w:rFonts w:ascii="Arial" w:hAnsi="Arial" w:cs="Arial"/>
                <w:b/>
                <w:sz w:val="20"/>
                <w:szCs w:val="20"/>
                <w:lang w:val="de-DE"/>
              </w:rPr>
              <w:t>1P50ES026086-01 (</w:t>
            </w:r>
            <w:proofErr w:type="spellStart"/>
            <w:r w:rsidRPr="006C39F8">
              <w:rPr>
                <w:rFonts w:ascii="Arial" w:hAnsi="Arial" w:cs="Arial"/>
                <w:b/>
                <w:sz w:val="20"/>
                <w:szCs w:val="20"/>
                <w:lang w:val="de-DE"/>
              </w:rPr>
              <w:t>Gilliland</w:t>
            </w:r>
            <w:proofErr w:type="spellEnd"/>
            <w:r w:rsidRPr="006C39F8">
              <w:rPr>
                <w:rFonts w:ascii="Arial" w:hAnsi="Arial" w:cs="Arial"/>
                <w:b/>
                <w:sz w:val="20"/>
                <w:szCs w:val="20"/>
                <w:lang w:val="de-DE"/>
              </w:rPr>
              <w:t>/</w:t>
            </w:r>
            <w:proofErr w:type="gramStart"/>
            <w:r w:rsidRPr="006C39F8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Breton)   </w:t>
            </w:r>
            <w:proofErr w:type="gramEnd"/>
            <w:r w:rsidRPr="006C39F8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              </w:t>
            </w: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                                        </w:t>
            </w:r>
            <w:r w:rsidR="004A46C7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                          </w:t>
            </w:r>
            <w:r w:rsidRPr="005A2FFA">
              <w:rPr>
                <w:rFonts w:ascii="Arial" w:hAnsi="Arial" w:cs="Arial"/>
                <w:sz w:val="20"/>
                <w:szCs w:val="20"/>
                <w:lang w:val="de-DE"/>
              </w:rPr>
              <w:t xml:space="preserve">07/01/15 – 06/30/20                      </w:t>
            </w:r>
            <w:r w:rsidRPr="006C39F8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                        </w:t>
            </w:r>
          </w:p>
        </w:tc>
      </w:tr>
      <w:tr w:rsidR="006C39F8" w:rsidRPr="005A2FFA" w14:paraId="2B64559A" w14:textId="77777777" w:rsidTr="004A46C7">
        <w:trPr>
          <w:trHeight w:val="262"/>
        </w:trPr>
        <w:tc>
          <w:tcPr>
            <w:tcW w:w="10203" w:type="dxa"/>
            <w:gridSpan w:val="3"/>
          </w:tcPr>
          <w:p w14:paraId="39F29C56" w14:textId="1E1873C2" w:rsidR="006C39F8" w:rsidRPr="00EE544A" w:rsidRDefault="006C39F8" w:rsidP="001474B0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5A2FFA">
              <w:rPr>
                <w:rFonts w:ascii="Arial" w:hAnsi="Arial" w:cs="Arial"/>
                <w:sz w:val="20"/>
                <w:szCs w:val="20"/>
                <w:lang w:val="de-DE"/>
              </w:rPr>
              <w:t xml:space="preserve">EPA/NIMHD/NIEHS                                                                          </w:t>
            </w:r>
          </w:p>
        </w:tc>
      </w:tr>
      <w:tr w:rsidR="006C39F8" w:rsidRPr="00785EE6" w14:paraId="718623C3" w14:textId="77777777" w:rsidTr="004A46C7">
        <w:trPr>
          <w:trHeight w:val="262"/>
        </w:trPr>
        <w:tc>
          <w:tcPr>
            <w:tcW w:w="10203" w:type="dxa"/>
            <w:gridSpan w:val="3"/>
          </w:tcPr>
          <w:p w14:paraId="010D2D0E" w14:textId="3DE2F964" w:rsidR="006C39F8" w:rsidRPr="00785EE6" w:rsidRDefault="006C39F8" w:rsidP="001474B0">
            <w:pPr>
              <w:rPr>
                <w:rFonts w:ascii="Arial" w:hAnsi="Arial" w:cs="Arial"/>
                <w:i/>
                <w:iCs/>
                <w:sz w:val="20"/>
                <w:szCs w:val="20"/>
                <w:lang w:val="de-DE"/>
              </w:rPr>
            </w:pPr>
            <w:proofErr w:type="spellStart"/>
            <w:r w:rsidRPr="00785EE6">
              <w:rPr>
                <w:rFonts w:ascii="Arial" w:hAnsi="Arial" w:cs="Arial"/>
                <w:i/>
                <w:iCs/>
                <w:sz w:val="20"/>
                <w:szCs w:val="20"/>
                <w:lang w:val="de-DE"/>
              </w:rPr>
              <w:t>Maternal</w:t>
            </w:r>
            <w:proofErr w:type="spellEnd"/>
            <w:r w:rsidRPr="00785EE6">
              <w:rPr>
                <w:rFonts w:ascii="Arial" w:hAnsi="Arial" w:cs="Arial"/>
                <w:i/>
                <w:iCs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85EE6">
              <w:rPr>
                <w:rFonts w:ascii="Arial" w:hAnsi="Arial" w:cs="Arial"/>
                <w:i/>
                <w:iCs/>
                <w:sz w:val="20"/>
                <w:szCs w:val="20"/>
                <w:lang w:val="de-DE"/>
              </w:rPr>
              <w:t>and</w:t>
            </w:r>
            <w:proofErr w:type="spellEnd"/>
            <w:r w:rsidRPr="00785EE6">
              <w:rPr>
                <w:rFonts w:ascii="Arial" w:hAnsi="Arial" w:cs="Arial"/>
                <w:i/>
                <w:iCs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85EE6">
              <w:rPr>
                <w:rFonts w:ascii="Arial" w:hAnsi="Arial" w:cs="Arial"/>
                <w:i/>
                <w:iCs/>
                <w:sz w:val="20"/>
                <w:szCs w:val="20"/>
                <w:lang w:val="de-DE"/>
              </w:rPr>
              <w:t>Developmental</w:t>
            </w:r>
            <w:proofErr w:type="spellEnd"/>
            <w:r w:rsidRPr="00785EE6">
              <w:rPr>
                <w:rFonts w:ascii="Arial" w:hAnsi="Arial" w:cs="Arial"/>
                <w:i/>
                <w:iCs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85EE6">
              <w:rPr>
                <w:rFonts w:ascii="Arial" w:hAnsi="Arial" w:cs="Arial"/>
                <w:i/>
                <w:iCs/>
                <w:sz w:val="20"/>
                <w:szCs w:val="20"/>
                <w:lang w:val="de-DE"/>
              </w:rPr>
              <w:t>Risks</w:t>
            </w:r>
            <w:proofErr w:type="spellEnd"/>
            <w:r w:rsidRPr="00785EE6">
              <w:rPr>
                <w:rFonts w:ascii="Arial" w:hAnsi="Arial" w:cs="Arial"/>
                <w:i/>
                <w:iCs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85EE6">
              <w:rPr>
                <w:rFonts w:ascii="Arial" w:hAnsi="Arial" w:cs="Arial"/>
                <w:i/>
                <w:iCs/>
                <w:sz w:val="20"/>
                <w:szCs w:val="20"/>
                <w:lang w:val="de-DE"/>
              </w:rPr>
              <w:t>from</w:t>
            </w:r>
            <w:proofErr w:type="spellEnd"/>
            <w:r w:rsidRPr="00785EE6">
              <w:rPr>
                <w:rFonts w:ascii="Arial" w:hAnsi="Arial" w:cs="Arial"/>
                <w:i/>
                <w:iCs/>
                <w:sz w:val="20"/>
                <w:szCs w:val="20"/>
                <w:lang w:val="de-DE"/>
              </w:rPr>
              <w:t xml:space="preserve"> </w:t>
            </w:r>
            <w:proofErr w:type="gramStart"/>
            <w:r w:rsidRPr="00785EE6">
              <w:rPr>
                <w:rFonts w:ascii="Arial" w:hAnsi="Arial" w:cs="Arial"/>
                <w:i/>
                <w:iCs/>
                <w:sz w:val="20"/>
                <w:szCs w:val="20"/>
                <w:lang w:val="de-DE"/>
              </w:rPr>
              <w:t>Environmental</w:t>
            </w:r>
            <w:proofErr w:type="gramEnd"/>
            <w:r w:rsidRPr="00785EE6">
              <w:rPr>
                <w:rFonts w:ascii="Arial" w:hAnsi="Arial" w:cs="Arial"/>
                <w:i/>
                <w:iCs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85EE6">
              <w:rPr>
                <w:rFonts w:ascii="Arial" w:hAnsi="Arial" w:cs="Arial"/>
                <w:i/>
                <w:iCs/>
                <w:sz w:val="20"/>
                <w:szCs w:val="20"/>
                <w:lang w:val="de-DE"/>
              </w:rPr>
              <w:t>and</w:t>
            </w:r>
            <w:proofErr w:type="spellEnd"/>
            <w:r w:rsidRPr="00785EE6">
              <w:rPr>
                <w:rFonts w:ascii="Arial" w:hAnsi="Arial" w:cs="Arial"/>
                <w:i/>
                <w:iCs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85EE6">
              <w:rPr>
                <w:rFonts w:ascii="Arial" w:hAnsi="Arial" w:cs="Arial"/>
                <w:i/>
                <w:iCs/>
                <w:sz w:val="20"/>
                <w:szCs w:val="20"/>
                <w:lang w:val="de-DE"/>
              </w:rPr>
              <w:t>Social</w:t>
            </w:r>
            <w:proofErr w:type="spellEnd"/>
            <w:r w:rsidRPr="00785EE6">
              <w:rPr>
                <w:rFonts w:ascii="Arial" w:hAnsi="Arial" w:cs="Arial"/>
                <w:i/>
                <w:iCs/>
                <w:sz w:val="20"/>
                <w:szCs w:val="20"/>
                <w:lang w:val="de-DE"/>
              </w:rPr>
              <w:t xml:space="preserve"> Stressors (MADRES)</w:t>
            </w:r>
          </w:p>
        </w:tc>
      </w:tr>
      <w:tr w:rsidR="006C39F8" w:rsidRPr="005A2FFA" w14:paraId="793D6B91" w14:textId="77777777" w:rsidTr="004A46C7">
        <w:trPr>
          <w:trHeight w:val="262"/>
        </w:trPr>
        <w:tc>
          <w:tcPr>
            <w:tcW w:w="10203" w:type="dxa"/>
            <w:gridSpan w:val="3"/>
          </w:tcPr>
          <w:p w14:paraId="43679EA1" w14:textId="088F5ECD" w:rsidR="006C39F8" w:rsidRPr="005A2FFA" w:rsidRDefault="006C39F8" w:rsidP="001474B0">
            <w:pPr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 w:rsidRPr="005A2FFA">
              <w:rPr>
                <w:rFonts w:ascii="Arial" w:hAnsi="Arial" w:cs="Arial"/>
                <w:sz w:val="20"/>
                <w:szCs w:val="20"/>
                <w:lang w:val="de-DE"/>
              </w:rPr>
              <w:t xml:space="preserve">The MADRES Center will </w:t>
            </w:r>
            <w:proofErr w:type="spellStart"/>
            <w:r w:rsidRPr="005A2FFA">
              <w:rPr>
                <w:rFonts w:ascii="Arial" w:hAnsi="Arial" w:cs="Arial"/>
                <w:sz w:val="20"/>
                <w:szCs w:val="20"/>
                <w:lang w:val="de-DE"/>
              </w:rPr>
              <w:t>examine</w:t>
            </w:r>
            <w:proofErr w:type="spellEnd"/>
            <w:r w:rsidRPr="005A2FFA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A2FFA">
              <w:rPr>
                <w:rFonts w:ascii="Arial" w:hAnsi="Arial" w:cs="Arial"/>
                <w:sz w:val="20"/>
                <w:szCs w:val="20"/>
                <w:lang w:val="de-DE"/>
              </w:rPr>
              <w:t>whether</w:t>
            </w:r>
            <w:proofErr w:type="spellEnd"/>
            <w:r w:rsidRPr="005A2FFA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A2FFA">
              <w:rPr>
                <w:rFonts w:ascii="Arial" w:hAnsi="Arial" w:cs="Arial"/>
                <w:sz w:val="20"/>
                <w:szCs w:val="20"/>
                <w:lang w:val="de-DE"/>
              </w:rPr>
              <w:t>pre</w:t>
            </w:r>
            <w:proofErr w:type="spellEnd"/>
            <w:r w:rsidRPr="005A2FFA">
              <w:rPr>
                <w:rFonts w:ascii="Arial" w:hAnsi="Arial" w:cs="Arial"/>
                <w:sz w:val="20"/>
                <w:szCs w:val="20"/>
                <w:lang w:val="de-DE"/>
              </w:rPr>
              <w:t xml:space="preserve">- </w:t>
            </w:r>
            <w:proofErr w:type="spellStart"/>
            <w:r w:rsidRPr="005A2FFA">
              <w:rPr>
                <w:rFonts w:ascii="Arial" w:hAnsi="Arial" w:cs="Arial"/>
                <w:sz w:val="20"/>
                <w:szCs w:val="20"/>
                <w:lang w:val="de-DE"/>
              </w:rPr>
              <w:t>and</w:t>
            </w:r>
            <w:proofErr w:type="spellEnd"/>
            <w:r w:rsidRPr="005A2FFA">
              <w:rPr>
                <w:rFonts w:ascii="Arial" w:hAnsi="Arial" w:cs="Arial"/>
                <w:sz w:val="20"/>
                <w:szCs w:val="20"/>
                <w:lang w:val="de-DE"/>
              </w:rPr>
              <w:t xml:space="preserve"> postnatal/postpartum environmental </w:t>
            </w:r>
            <w:proofErr w:type="spellStart"/>
            <w:r w:rsidRPr="005A2FFA">
              <w:rPr>
                <w:rFonts w:ascii="Arial" w:hAnsi="Arial" w:cs="Arial"/>
                <w:sz w:val="20"/>
                <w:szCs w:val="20"/>
                <w:lang w:val="de-DE"/>
              </w:rPr>
              <w:t>exposures</w:t>
            </w:r>
            <w:proofErr w:type="spellEnd"/>
            <w:r w:rsidRPr="005A2FFA">
              <w:rPr>
                <w:rFonts w:ascii="Arial" w:hAnsi="Arial" w:cs="Arial"/>
                <w:sz w:val="20"/>
                <w:szCs w:val="20"/>
                <w:lang w:val="de-DE"/>
              </w:rPr>
              <w:t xml:space="preserve">, </w:t>
            </w:r>
            <w:proofErr w:type="spellStart"/>
            <w:r w:rsidRPr="005A2FFA">
              <w:rPr>
                <w:rFonts w:ascii="Arial" w:hAnsi="Arial" w:cs="Arial"/>
                <w:sz w:val="20"/>
                <w:szCs w:val="20"/>
                <w:lang w:val="de-DE"/>
              </w:rPr>
              <w:t>coupled</w:t>
            </w:r>
            <w:proofErr w:type="spellEnd"/>
            <w:r w:rsidRPr="005A2FFA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A2FFA">
              <w:rPr>
                <w:rFonts w:ascii="Arial" w:hAnsi="Arial" w:cs="Arial"/>
                <w:sz w:val="20"/>
                <w:szCs w:val="20"/>
                <w:lang w:val="de-DE"/>
              </w:rPr>
              <w:t>with</w:t>
            </w:r>
            <w:proofErr w:type="spellEnd"/>
            <w:r w:rsidRPr="005A2FFA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A2FFA">
              <w:rPr>
                <w:rFonts w:ascii="Arial" w:hAnsi="Arial" w:cs="Arial"/>
                <w:sz w:val="20"/>
                <w:szCs w:val="20"/>
                <w:lang w:val="de-DE"/>
              </w:rPr>
              <w:t>exposures</w:t>
            </w:r>
            <w:proofErr w:type="spellEnd"/>
            <w:r w:rsidRPr="005A2FFA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A2FFA">
              <w:rPr>
                <w:rFonts w:ascii="Arial" w:hAnsi="Arial" w:cs="Arial"/>
                <w:sz w:val="20"/>
                <w:szCs w:val="20"/>
                <w:lang w:val="de-DE"/>
              </w:rPr>
              <w:t>to</w:t>
            </w:r>
            <w:proofErr w:type="spellEnd"/>
            <w:r w:rsidRPr="005A2FFA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A2FFA">
              <w:rPr>
                <w:rFonts w:ascii="Arial" w:hAnsi="Arial" w:cs="Arial"/>
                <w:sz w:val="20"/>
                <w:szCs w:val="20"/>
                <w:lang w:val="de-DE"/>
              </w:rPr>
              <w:t>psychosocial</w:t>
            </w:r>
            <w:proofErr w:type="spellEnd"/>
            <w:r w:rsidRPr="005A2FFA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A2FFA">
              <w:rPr>
                <w:rFonts w:ascii="Arial" w:hAnsi="Arial" w:cs="Arial"/>
                <w:sz w:val="20"/>
                <w:szCs w:val="20"/>
                <w:lang w:val="de-DE"/>
              </w:rPr>
              <w:t>and</w:t>
            </w:r>
            <w:proofErr w:type="spellEnd"/>
            <w:r w:rsidRPr="005A2FFA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A2FFA">
              <w:rPr>
                <w:rFonts w:ascii="Arial" w:hAnsi="Arial" w:cs="Arial"/>
                <w:sz w:val="20"/>
                <w:szCs w:val="20"/>
                <w:lang w:val="de-DE"/>
              </w:rPr>
              <w:t>built</w:t>
            </w:r>
            <w:proofErr w:type="spellEnd"/>
            <w:r w:rsidRPr="005A2FFA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A2FFA">
              <w:rPr>
                <w:rFonts w:ascii="Arial" w:hAnsi="Arial" w:cs="Arial"/>
                <w:sz w:val="20"/>
                <w:szCs w:val="20"/>
                <w:lang w:val="de-DE"/>
              </w:rPr>
              <w:t>environment</w:t>
            </w:r>
            <w:proofErr w:type="spellEnd"/>
            <w:r w:rsidRPr="005A2FFA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A2FFA">
              <w:rPr>
                <w:rFonts w:ascii="Arial" w:hAnsi="Arial" w:cs="Arial"/>
                <w:sz w:val="20"/>
                <w:szCs w:val="20"/>
                <w:lang w:val="de-DE"/>
              </w:rPr>
              <w:t>stressors</w:t>
            </w:r>
            <w:proofErr w:type="spellEnd"/>
            <w:r w:rsidRPr="005A2FFA">
              <w:rPr>
                <w:rFonts w:ascii="Arial" w:hAnsi="Arial" w:cs="Arial"/>
                <w:sz w:val="20"/>
                <w:szCs w:val="20"/>
                <w:lang w:val="de-DE"/>
              </w:rPr>
              <w:t xml:space="preserve">, </w:t>
            </w:r>
            <w:proofErr w:type="spellStart"/>
            <w:r w:rsidRPr="005A2FFA">
              <w:rPr>
                <w:rFonts w:ascii="Arial" w:hAnsi="Arial" w:cs="Arial"/>
                <w:sz w:val="20"/>
                <w:szCs w:val="20"/>
                <w:lang w:val="de-DE"/>
              </w:rPr>
              <w:t>lead</w:t>
            </w:r>
            <w:proofErr w:type="spellEnd"/>
            <w:r w:rsidRPr="005A2FFA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A2FFA">
              <w:rPr>
                <w:rFonts w:ascii="Arial" w:hAnsi="Arial" w:cs="Arial"/>
                <w:sz w:val="20"/>
                <w:szCs w:val="20"/>
                <w:lang w:val="de-DE"/>
              </w:rPr>
              <w:t>to</w:t>
            </w:r>
            <w:proofErr w:type="spellEnd"/>
            <w:r w:rsidRPr="005A2FFA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A2FFA">
              <w:rPr>
                <w:rFonts w:ascii="Arial" w:hAnsi="Arial" w:cs="Arial"/>
                <w:sz w:val="20"/>
                <w:szCs w:val="20"/>
                <w:lang w:val="de-DE"/>
              </w:rPr>
              <w:t>excessive</w:t>
            </w:r>
            <w:proofErr w:type="spellEnd"/>
            <w:r w:rsidRPr="005A2FFA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A2FFA">
              <w:rPr>
                <w:rFonts w:ascii="Arial" w:hAnsi="Arial" w:cs="Arial"/>
                <w:sz w:val="20"/>
                <w:szCs w:val="20"/>
                <w:lang w:val="de-DE"/>
              </w:rPr>
              <w:t>gestational</w:t>
            </w:r>
            <w:proofErr w:type="spellEnd"/>
            <w:r w:rsidRPr="005A2FFA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A2FFA">
              <w:rPr>
                <w:rFonts w:ascii="Arial" w:hAnsi="Arial" w:cs="Arial"/>
                <w:sz w:val="20"/>
                <w:szCs w:val="20"/>
                <w:lang w:val="de-DE"/>
              </w:rPr>
              <w:t>weight</w:t>
            </w:r>
            <w:proofErr w:type="spellEnd"/>
            <w:r w:rsidRPr="005A2FFA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A2FFA">
              <w:rPr>
                <w:rFonts w:ascii="Arial" w:hAnsi="Arial" w:cs="Arial"/>
                <w:sz w:val="20"/>
                <w:szCs w:val="20"/>
                <w:lang w:val="de-DE"/>
              </w:rPr>
              <w:t>gain</w:t>
            </w:r>
            <w:proofErr w:type="spellEnd"/>
            <w:r w:rsidRPr="005A2FFA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A2FFA">
              <w:rPr>
                <w:rFonts w:ascii="Arial" w:hAnsi="Arial" w:cs="Arial"/>
                <w:sz w:val="20"/>
                <w:szCs w:val="20"/>
                <w:lang w:val="de-DE"/>
              </w:rPr>
              <w:t>and</w:t>
            </w:r>
            <w:proofErr w:type="spellEnd"/>
            <w:r w:rsidRPr="005A2FFA">
              <w:rPr>
                <w:rFonts w:ascii="Arial" w:hAnsi="Arial" w:cs="Arial"/>
                <w:sz w:val="20"/>
                <w:szCs w:val="20"/>
                <w:lang w:val="de-DE"/>
              </w:rPr>
              <w:t xml:space="preserve"> postpartum </w:t>
            </w:r>
            <w:proofErr w:type="spellStart"/>
            <w:r w:rsidRPr="005A2FFA">
              <w:rPr>
                <w:rFonts w:ascii="Arial" w:hAnsi="Arial" w:cs="Arial"/>
                <w:sz w:val="20"/>
                <w:szCs w:val="20"/>
                <w:lang w:val="de-DE"/>
              </w:rPr>
              <w:t>weight</w:t>
            </w:r>
            <w:proofErr w:type="spellEnd"/>
            <w:r w:rsidRPr="005A2FFA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A2FFA">
              <w:rPr>
                <w:rFonts w:ascii="Arial" w:hAnsi="Arial" w:cs="Arial"/>
                <w:sz w:val="20"/>
                <w:szCs w:val="20"/>
                <w:lang w:val="de-DE"/>
              </w:rPr>
              <w:t>retention</w:t>
            </w:r>
            <w:proofErr w:type="spellEnd"/>
            <w:r w:rsidRPr="005A2FFA">
              <w:rPr>
                <w:rFonts w:ascii="Arial" w:hAnsi="Arial" w:cs="Arial"/>
                <w:sz w:val="20"/>
                <w:szCs w:val="20"/>
                <w:lang w:val="de-DE"/>
              </w:rPr>
              <w:t xml:space="preserve"> in </w:t>
            </w:r>
            <w:proofErr w:type="spellStart"/>
            <w:r w:rsidRPr="005A2FFA">
              <w:rPr>
                <w:rFonts w:ascii="Arial" w:hAnsi="Arial" w:cs="Arial"/>
                <w:sz w:val="20"/>
                <w:szCs w:val="20"/>
                <w:lang w:val="de-DE"/>
              </w:rPr>
              <w:t>women</w:t>
            </w:r>
            <w:proofErr w:type="spellEnd"/>
            <w:r w:rsidRPr="005A2FFA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A2FFA">
              <w:rPr>
                <w:rFonts w:ascii="Arial" w:hAnsi="Arial" w:cs="Arial"/>
                <w:sz w:val="20"/>
                <w:szCs w:val="20"/>
                <w:lang w:val="de-DE"/>
              </w:rPr>
              <w:t>and</w:t>
            </w:r>
            <w:proofErr w:type="spellEnd"/>
            <w:r w:rsidRPr="005A2FFA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A2FFA">
              <w:rPr>
                <w:rFonts w:ascii="Arial" w:hAnsi="Arial" w:cs="Arial"/>
                <w:sz w:val="20"/>
                <w:szCs w:val="20"/>
                <w:lang w:val="de-DE"/>
              </w:rPr>
              <w:t>to</w:t>
            </w:r>
            <w:proofErr w:type="spellEnd"/>
            <w:r w:rsidRPr="005A2FFA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A2FFA">
              <w:rPr>
                <w:rFonts w:ascii="Arial" w:hAnsi="Arial" w:cs="Arial"/>
                <w:sz w:val="20"/>
                <w:szCs w:val="20"/>
                <w:lang w:val="de-DE"/>
              </w:rPr>
              <w:t>perturbed</w:t>
            </w:r>
            <w:proofErr w:type="spellEnd"/>
            <w:r w:rsidRPr="005A2FFA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A2FFA">
              <w:rPr>
                <w:rFonts w:ascii="Arial" w:hAnsi="Arial" w:cs="Arial"/>
                <w:sz w:val="20"/>
                <w:szCs w:val="20"/>
                <w:lang w:val="de-DE"/>
              </w:rPr>
              <w:t>infant</w:t>
            </w:r>
            <w:proofErr w:type="spellEnd"/>
            <w:r w:rsidRPr="005A2FFA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A2FFA">
              <w:rPr>
                <w:rFonts w:ascii="Arial" w:hAnsi="Arial" w:cs="Arial"/>
                <w:sz w:val="20"/>
                <w:szCs w:val="20"/>
                <w:lang w:val="de-DE"/>
              </w:rPr>
              <w:t>growth</w:t>
            </w:r>
            <w:proofErr w:type="spellEnd"/>
            <w:r w:rsidRPr="005A2FFA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A2FFA">
              <w:rPr>
                <w:rFonts w:ascii="Arial" w:hAnsi="Arial" w:cs="Arial"/>
                <w:sz w:val="20"/>
                <w:szCs w:val="20"/>
                <w:lang w:val="de-DE"/>
              </w:rPr>
              <w:t>trajectories</w:t>
            </w:r>
            <w:proofErr w:type="spellEnd"/>
            <w:r w:rsidRPr="005A2FFA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A2FFA">
              <w:rPr>
                <w:rFonts w:ascii="Arial" w:hAnsi="Arial" w:cs="Arial"/>
                <w:sz w:val="20"/>
                <w:szCs w:val="20"/>
                <w:lang w:val="de-DE"/>
              </w:rPr>
              <w:t>and</w:t>
            </w:r>
            <w:proofErr w:type="spellEnd"/>
            <w:r w:rsidRPr="005A2FFA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A2FFA">
              <w:rPr>
                <w:rFonts w:ascii="Arial" w:hAnsi="Arial" w:cs="Arial"/>
                <w:sz w:val="20"/>
                <w:szCs w:val="20"/>
                <w:lang w:val="de-DE"/>
              </w:rPr>
              <w:t>increased</w:t>
            </w:r>
            <w:proofErr w:type="spellEnd"/>
            <w:r w:rsidRPr="005A2FFA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A2FFA">
              <w:rPr>
                <w:rFonts w:ascii="Arial" w:hAnsi="Arial" w:cs="Arial"/>
                <w:sz w:val="20"/>
                <w:szCs w:val="20"/>
                <w:lang w:val="de-DE"/>
              </w:rPr>
              <w:t>childhood</w:t>
            </w:r>
            <w:proofErr w:type="spellEnd"/>
            <w:r w:rsidRPr="005A2FFA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A2FFA">
              <w:rPr>
                <w:rFonts w:ascii="Arial" w:hAnsi="Arial" w:cs="Arial"/>
                <w:sz w:val="20"/>
                <w:szCs w:val="20"/>
                <w:lang w:val="de-DE"/>
              </w:rPr>
              <w:t>obesity</w:t>
            </w:r>
            <w:proofErr w:type="spellEnd"/>
            <w:r w:rsidRPr="005A2FFA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A2FFA">
              <w:rPr>
                <w:rFonts w:ascii="Arial" w:hAnsi="Arial" w:cs="Arial"/>
                <w:sz w:val="20"/>
                <w:szCs w:val="20"/>
                <w:lang w:val="de-DE"/>
              </w:rPr>
              <w:t>risk</w:t>
            </w:r>
            <w:proofErr w:type="spellEnd"/>
            <w:r w:rsidRPr="005A2FFA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A2FFA">
              <w:rPr>
                <w:rFonts w:ascii="Arial" w:hAnsi="Arial" w:cs="Arial"/>
                <w:sz w:val="20"/>
                <w:szCs w:val="20"/>
                <w:lang w:val="de-DE"/>
              </w:rPr>
              <w:t>through</w:t>
            </w:r>
            <w:proofErr w:type="spellEnd"/>
            <w:r w:rsidRPr="005A2FFA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A2FFA">
              <w:rPr>
                <w:rFonts w:ascii="Arial" w:hAnsi="Arial" w:cs="Arial"/>
                <w:sz w:val="20"/>
                <w:szCs w:val="20"/>
                <w:lang w:val="de-DE"/>
              </w:rPr>
              <w:t>altered</w:t>
            </w:r>
            <w:proofErr w:type="spellEnd"/>
            <w:r w:rsidRPr="005A2FFA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A2FFA">
              <w:rPr>
                <w:rFonts w:ascii="Arial" w:hAnsi="Arial" w:cs="Arial"/>
                <w:sz w:val="20"/>
                <w:szCs w:val="20"/>
                <w:lang w:val="de-DE"/>
              </w:rPr>
              <w:t>psychological</w:t>
            </w:r>
            <w:proofErr w:type="spellEnd"/>
            <w:r w:rsidRPr="005A2FFA">
              <w:rPr>
                <w:rFonts w:ascii="Arial" w:hAnsi="Arial" w:cs="Arial"/>
                <w:sz w:val="20"/>
                <w:szCs w:val="20"/>
                <w:lang w:val="de-DE"/>
              </w:rPr>
              <w:t xml:space="preserve">, </w:t>
            </w:r>
            <w:proofErr w:type="spellStart"/>
            <w:r w:rsidRPr="005A2FFA">
              <w:rPr>
                <w:rFonts w:ascii="Arial" w:hAnsi="Arial" w:cs="Arial"/>
                <w:sz w:val="20"/>
                <w:szCs w:val="20"/>
                <w:lang w:val="de-DE"/>
              </w:rPr>
              <w:t>behavioral</w:t>
            </w:r>
            <w:proofErr w:type="spellEnd"/>
            <w:r w:rsidRPr="005A2FFA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A2FFA">
              <w:rPr>
                <w:rFonts w:ascii="Arial" w:hAnsi="Arial" w:cs="Arial"/>
                <w:sz w:val="20"/>
                <w:szCs w:val="20"/>
                <w:lang w:val="de-DE"/>
              </w:rPr>
              <w:t>and</w:t>
            </w:r>
            <w:proofErr w:type="spellEnd"/>
            <w:r w:rsidRPr="005A2FFA">
              <w:rPr>
                <w:rFonts w:ascii="Arial" w:hAnsi="Arial" w:cs="Arial"/>
                <w:sz w:val="20"/>
                <w:szCs w:val="20"/>
                <w:lang w:val="de-DE"/>
              </w:rPr>
              <w:t>/</w:t>
            </w:r>
            <w:proofErr w:type="spellStart"/>
            <w:r w:rsidRPr="005A2FFA">
              <w:rPr>
                <w:rFonts w:ascii="Arial" w:hAnsi="Arial" w:cs="Arial"/>
                <w:sz w:val="20"/>
                <w:szCs w:val="20"/>
                <w:lang w:val="de-DE"/>
              </w:rPr>
              <w:t>or</w:t>
            </w:r>
            <w:proofErr w:type="spellEnd"/>
            <w:r w:rsidRPr="005A2FFA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A2FFA">
              <w:rPr>
                <w:rFonts w:ascii="Arial" w:hAnsi="Arial" w:cs="Arial"/>
                <w:sz w:val="20"/>
                <w:szCs w:val="20"/>
                <w:lang w:val="de-DE"/>
              </w:rPr>
              <w:t>metabolic</w:t>
            </w:r>
            <w:proofErr w:type="spellEnd"/>
            <w:r w:rsidRPr="005A2FFA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A2FFA">
              <w:rPr>
                <w:rFonts w:ascii="Arial" w:hAnsi="Arial" w:cs="Arial"/>
                <w:sz w:val="20"/>
                <w:szCs w:val="20"/>
                <w:lang w:val="de-DE"/>
              </w:rPr>
              <w:t>responses</w:t>
            </w:r>
            <w:proofErr w:type="spellEnd"/>
            <w:r w:rsidRPr="005A2FFA">
              <w:rPr>
                <w:rFonts w:ascii="Arial" w:hAnsi="Arial" w:cs="Arial"/>
                <w:sz w:val="20"/>
                <w:szCs w:val="20"/>
                <w:lang w:val="de-DE"/>
              </w:rPr>
              <w:t>.</w:t>
            </w:r>
          </w:p>
        </w:tc>
      </w:tr>
      <w:tr w:rsidR="006C39F8" w:rsidRPr="005A2FFA" w14:paraId="26BA88EB" w14:textId="77777777" w:rsidTr="004A46C7">
        <w:trPr>
          <w:trHeight w:val="262"/>
        </w:trPr>
        <w:tc>
          <w:tcPr>
            <w:tcW w:w="10203" w:type="dxa"/>
            <w:gridSpan w:val="3"/>
          </w:tcPr>
          <w:p w14:paraId="21DDC5C6" w14:textId="77777777" w:rsidR="006C39F8" w:rsidRDefault="006C39F8" w:rsidP="00AE065D">
            <w:pPr>
              <w:keepNext/>
              <w:tabs>
                <w:tab w:val="left" w:pos="1980"/>
              </w:tabs>
              <w:ind w:left="-108"/>
              <w:contextualSpacing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5A2FFA">
              <w:rPr>
                <w:rFonts w:ascii="Arial" w:hAnsi="Arial" w:cs="Arial"/>
                <w:i/>
                <w:noProof/>
                <w:sz w:val="20"/>
                <w:szCs w:val="20"/>
              </w:rPr>
              <w:t xml:space="preserve">  Role:</w:t>
            </w:r>
            <w:r w:rsidRPr="005A2FFA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A2FFA">
              <w:rPr>
                <w:rFonts w:ascii="Arial" w:hAnsi="Arial" w:cs="Arial"/>
                <w:sz w:val="20"/>
                <w:szCs w:val="20"/>
                <w:lang w:val="de-DE"/>
              </w:rPr>
              <w:t>Director</w:t>
            </w:r>
            <w:proofErr w:type="spellEnd"/>
            <w:r w:rsidRPr="005A2FFA">
              <w:rPr>
                <w:rFonts w:ascii="Arial" w:hAnsi="Arial" w:cs="Arial"/>
                <w:sz w:val="20"/>
                <w:szCs w:val="20"/>
                <w:lang w:val="de-DE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>Community Engagement Core</w:t>
            </w:r>
          </w:p>
          <w:p w14:paraId="2A0897F6" w14:textId="0CEEBD5B" w:rsidR="006C39F8" w:rsidRPr="005A2FFA" w:rsidRDefault="006C39F8" w:rsidP="001474B0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</w:p>
        </w:tc>
      </w:tr>
    </w:tbl>
    <w:p w14:paraId="61432985" w14:textId="697C69C7" w:rsidR="004A46C7" w:rsidRPr="005A2FFA" w:rsidRDefault="004A46C7" w:rsidP="004A46C7">
      <w:pPr>
        <w:rPr>
          <w:rFonts w:ascii="Arial" w:hAnsi="Arial" w:cs="Arial"/>
          <w:sz w:val="20"/>
          <w:szCs w:val="20"/>
          <w:lang w:val="de-DE"/>
        </w:rPr>
      </w:pPr>
      <w:r w:rsidRPr="001870F1">
        <w:rPr>
          <w:rFonts w:ascii="Arial" w:hAnsi="Arial" w:cs="Arial"/>
          <w:b/>
          <w:sz w:val="20"/>
          <w:szCs w:val="20"/>
          <w:lang w:val="de-DE"/>
        </w:rPr>
        <w:t>R21ES027695-01 (</w:t>
      </w:r>
      <w:proofErr w:type="gramStart"/>
      <w:r w:rsidRPr="001870F1">
        <w:rPr>
          <w:rFonts w:ascii="Arial" w:hAnsi="Arial" w:cs="Arial"/>
          <w:b/>
          <w:sz w:val="20"/>
          <w:szCs w:val="20"/>
          <w:lang w:val="de-DE"/>
        </w:rPr>
        <w:t xml:space="preserve">Johnston)   </w:t>
      </w:r>
      <w:proofErr w:type="gramEnd"/>
      <w:r w:rsidRPr="001870F1">
        <w:rPr>
          <w:rFonts w:ascii="Arial" w:hAnsi="Arial" w:cs="Arial"/>
          <w:b/>
          <w:sz w:val="20"/>
          <w:szCs w:val="20"/>
          <w:lang w:val="de-DE"/>
        </w:rPr>
        <w:t xml:space="preserve">                                                                           </w:t>
      </w:r>
      <w:r w:rsidR="00991DB2">
        <w:rPr>
          <w:rFonts w:ascii="Arial" w:hAnsi="Arial" w:cs="Arial"/>
          <w:b/>
          <w:sz w:val="20"/>
          <w:szCs w:val="20"/>
          <w:lang w:val="de-DE"/>
        </w:rPr>
        <w:t xml:space="preserve">                    </w:t>
      </w:r>
      <w:r w:rsidRPr="005A2FFA">
        <w:rPr>
          <w:rFonts w:ascii="Arial" w:hAnsi="Arial" w:cs="Arial"/>
          <w:sz w:val="20"/>
          <w:szCs w:val="20"/>
          <w:lang w:val="de-DE"/>
        </w:rPr>
        <w:t>09/01/16 – 08/31/1</w:t>
      </w:r>
      <w:r>
        <w:rPr>
          <w:rFonts w:ascii="Arial" w:hAnsi="Arial" w:cs="Arial"/>
          <w:sz w:val="20"/>
          <w:szCs w:val="20"/>
          <w:lang w:val="de-DE"/>
        </w:rPr>
        <w:t>9</w:t>
      </w:r>
    </w:p>
    <w:p w14:paraId="689CC308" w14:textId="2387B483" w:rsidR="004A46C7" w:rsidRPr="000F41DD" w:rsidRDefault="004A46C7" w:rsidP="004A46C7">
      <w:pPr>
        <w:rPr>
          <w:rFonts w:ascii="Arial" w:hAnsi="Arial" w:cs="Arial"/>
          <w:i/>
          <w:sz w:val="20"/>
          <w:szCs w:val="20"/>
          <w:lang w:val="de-DE"/>
        </w:rPr>
      </w:pPr>
      <w:r w:rsidRPr="005A2FFA">
        <w:rPr>
          <w:rFonts w:ascii="Arial" w:hAnsi="Arial" w:cs="Arial"/>
          <w:sz w:val="20"/>
          <w:szCs w:val="20"/>
          <w:lang w:val="de-DE"/>
        </w:rPr>
        <w:t>NIH/NIEHS</w:t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  <w:t xml:space="preserve">                   </w:t>
      </w:r>
      <w:r w:rsidRPr="005A2FFA">
        <w:rPr>
          <w:rFonts w:ascii="Arial" w:hAnsi="Arial" w:cs="Arial"/>
          <w:sz w:val="20"/>
          <w:szCs w:val="20"/>
          <w:lang w:val="de-DE"/>
        </w:rPr>
        <w:t xml:space="preserve"> </w:t>
      </w:r>
      <w:r>
        <w:rPr>
          <w:rFonts w:ascii="Arial" w:hAnsi="Arial" w:cs="Arial"/>
          <w:sz w:val="20"/>
          <w:szCs w:val="20"/>
          <w:lang w:val="de-DE"/>
        </w:rPr>
        <w:t xml:space="preserve"> </w:t>
      </w:r>
    </w:p>
    <w:p w14:paraId="60F30370" w14:textId="77777777" w:rsidR="004A46C7" w:rsidRPr="00785EE6" w:rsidRDefault="004A46C7" w:rsidP="004A46C7">
      <w:pPr>
        <w:rPr>
          <w:rFonts w:ascii="Arial" w:hAnsi="Arial" w:cs="Arial"/>
          <w:i/>
          <w:iCs/>
          <w:sz w:val="20"/>
          <w:szCs w:val="20"/>
          <w:lang w:val="de-DE"/>
        </w:rPr>
      </w:pPr>
      <w:proofErr w:type="spellStart"/>
      <w:r w:rsidRPr="00785EE6">
        <w:rPr>
          <w:rFonts w:ascii="Arial" w:hAnsi="Arial" w:cs="Arial"/>
          <w:i/>
          <w:iCs/>
          <w:sz w:val="20"/>
          <w:szCs w:val="20"/>
          <w:lang w:val="de-DE"/>
        </w:rPr>
        <w:t>Health</w:t>
      </w:r>
      <w:proofErr w:type="spellEnd"/>
      <w:r w:rsidRPr="00785EE6">
        <w:rPr>
          <w:rFonts w:ascii="Arial" w:hAnsi="Arial" w:cs="Arial"/>
          <w:i/>
          <w:iCs/>
          <w:sz w:val="20"/>
          <w:szCs w:val="20"/>
          <w:lang w:val="de-DE"/>
        </w:rPr>
        <w:t xml:space="preserve"> </w:t>
      </w:r>
      <w:proofErr w:type="spellStart"/>
      <w:r w:rsidRPr="00785EE6">
        <w:rPr>
          <w:rFonts w:ascii="Arial" w:hAnsi="Arial" w:cs="Arial"/>
          <w:i/>
          <w:iCs/>
          <w:sz w:val="20"/>
          <w:szCs w:val="20"/>
          <w:lang w:val="de-DE"/>
        </w:rPr>
        <w:t>and</w:t>
      </w:r>
      <w:proofErr w:type="spellEnd"/>
      <w:r w:rsidRPr="00785EE6">
        <w:rPr>
          <w:rFonts w:ascii="Arial" w:hAnsi="Arial" w:cs="Arial"/>
          <w:i/>
          <w:iCs/>
          <w:sz w:val="20"/>
          <w:szCs w:val="20"/>
          <w:lang w:val="de-DE"/>
        </w:rPr>
        <w:t xml:space="preserve"> Air Pollution </w:t>
      </w:r>
      <w:proofErr w:type="spellStart"/>
      <w:r w:rsidRPr="00785EE6">
        <w:rPr>
          <w:rFonts w:ascii="Arial" w:hAnsi="Arial" w:cs="Arial"/>
          <w:i/>
          <w:iCs/>
          <w:sz w:val="20"/>
          <w:szCs w:val="20"/>
          <w:lang w:val="de-DE"/>
        </w:rPr>
        <w:t>near</w:t>
      </w:r>
      <w:proofErr w:type="spellEnd"/>
      <w:r w:rsidRPr="00785EE6">
        <w:rPr>
          <w:rFonts w:ascii="Arial" w:hAnsi="Arial" w:cs="Arial"/>
          <w:i/>
          <w:iCs/>
          <w:sz w:val="20"/>
          <w:szCs w:val="20"/>
          <w:lang w:val="de-DE"/>
        </w:rPr>
        <w:t xml:space="preserve"> Urban </w:t>
      </w:r>
      <w:proofErr w:type="spellStart"/>
      <w:r w:rsidRPr="00785EE6">
        <w:rPr>
          <w:rFonts w:ascii="Arial" w:hAnsi="Arial" w:cs="Arial"/>
          <w:i/>
          <w:iCs/>
          <w:sz w:val="20"/>
          <w:szCs w:val="20"/>
          <w:lang w:val="de-DE"/>
        </w:rPr>
        <w:t>Oil</w:t>
      </w:r>
      <w:proofErr w:type="spellEnd"/>
      <w:r w:rsidRPr="00785EE6">
        <w:rPr>
          <w:rFonts w:ascii="Arial" w:hAnsi="Arial" w:cs="Arial"/>
          <w:i/>
          <w:iCs/>
          <w:sz w:val="20"/>
          <w:szCs w:val="20"/>
          <w:lang w:val="de-DE"/>
        </w:rPr>
        <w:t xml:space="preserve"> Drilling Sites</w:t>
      </w:r>
    </w:p>
    <w:p w14:paraId="65D7D15A" w14:textId="77777777" w:rsidR="004A46C7" w:rsidRDefault="004A46C7" w:rsidP="004A46C7">
      <w:pPr>
        <w:rPr>
          <w:rFonts w:ascii="Arial" w:hAnsi="Arial" w:cs="Arial"/>
          <w:sz w:val="20"/>
          <w:szCs w:val="20"/>
          <w:lang w:val="de-DE"/>
        </w:rPr>
      </w:pPr>
      <w:r w:rsidRPr="005A2FFA">
        <w:rPr>
          <w:rFonts w:ascii="Arial" w:hAnsi="Arial" w:cs="Arial"/>
          <w:sz w:val="20"/>
          <w:szCs w:val="20"/>
          <w:lang w:val="de-DE"/>
        </w:rPr>
        <w:t xml:space="preserve">Urban </w:t>
      </w:r>
      <w:proofErr w:type="spellStart"/>
      <w:r w:rsidRPr="005A2FFA">
        <w:rPr>
          <w:rFonts w:ascii="Arial" w:hAnsi="Arial" w:cs="Arial"/>
          <w:sz w:val="20"/>
          <w:szCs w:val="20"/>
          <w:lang w:val="de-DE"/>
        </w:rPr>
        <w:t>oil</w:t>
      </w:r>
      <w:proofErr w:type="spellEnd"/>
      <w:r w:rsidRPr="005A2FFA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5A2FFA">
        <w:rPr>
          <w:rFonts w:ascii="Arial" w:hAnsi="Arial" w:cs="Arial"/>
          <w:sz w:val="20"/>
          <w:szCs w:val="20"/>
          <w:lang w:val="de-DE"/>
        </w:rPr>
        <w:t>drilling</w:t>
      </w:r>
      <w:proofErr w:type="spellEnd"/>
      <w:r w:rsidRPr="005A2FFA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5A2FFA">
        <w:rPr>
          <w:rFonts w:ascii="Arial" w:hAnsi="Arial" w:cs="Arial"/>
          <w:sz w:val="20"/>
          <w:szCs w:val="20"/>
          <w:lang w:val="de-DE"/>
        </w:rPr>
        <w:t>is</w:t>
      </w:r>
      <w:proofErr w:type="spellEnd"/>
      <w:r w:rsidRPr="005A2FFA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5A2FFA">
        <w:rPr>
          <w:rFonts w:ascii="Arial" w:hAnsi="Arial" w:cs="Arial"/>
          <w:sz w:val="20"/>
          <w:szCs w:val="20"/>
          <w:lang w:val="de-DE"/>
        </w:rPr>
        <w:t>increasingly</w:t>
      </w:r>
      <w:proofErr w:type="spellEnd"/>
      <w:r w:rsidRPr="005A2FFA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5A2FFA">
        <w:rPr>
          <w:rFonts w:ascii="Arial" w:hAnsi="Arial" w:cs="Arial"/>
          <w:sz w:val="20"/>
          <w:szCs w:val="20"/>
          <w:lang w:val="de-DE"/>
        </w:rPr>
        <w:t>becoming</w:t>
      </w:r>
      <w:proofErr w:type="spellEnd"/>
      <w:r w:rsidRPr="005A2FFA">
        <w:rPr>
          <w:rFonts w:ascii="Arial" w:hAnsi="Arial" w:cs="Arial"/>
          <w:sz w:val="20"/>
          <w:szCs w:val="20"/>
          <w:lang w:val="de-DE"/>
        </w:rPr>
        <w:t xml:space="preserve"> a </w:t>
      </w:r>
      <w:proofErr w:type="spellStart"/>
      <w:r w:rsidRPr="005A2FFA">
        <w:rPr>
          <w:rFonts w:ascii="Arial" w:hAnsi="Arial" w:cs="Arial"/>
          <w:sz w:val="20"/>
          <w:szCs w:val="20"/>
          <w:lang w:val="de-DE"/>
        </w:rPr>
        <w:t>common</w:t>
      </w:r>
      <w:proofErr w:type="spellEnd"/>
      <w:r w:rsidRPr="005A2FFA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5A2FFA">
        <w:rPr>
          <w:rFonts w:ascii="Arial" w:hAnsi="Arial" w:cs="Arial"/>
          <w:sz w:val="20"/>
          <w:szCs w:val="20"/>
          <w:lang w:val="de-DE"/>
        </w:rPr>
        <w:t>occurrence</w:t>
      </w:r>
      <w:proofErr w:type="spellEnd"/>
      <w:r w:rsidRPr="005A2FFA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5A2FFA">
        <w:rPr>
          <w:rFonts w:ascii="Arial" w:hAnsi="Arial" w:cs="Arial"/>
          <w:sz w:val="20"/>
          <w:szCs w:val="20"/>
          <w:lang w:val="de-DE"/>
        </w:rPr>
        <w:t>and</w:t>
      </w:r>
      <w:proofErr w:type="spellEnd"/>
      <w:r w:rsidRPr="005A2FFA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5A2FFA">
        <w:rPr>
          <w:rFonts w:ascii="Arial" w:hAnsi="Arial" w:cs="Arial"/>
          <w:sz w:val="20"/>
          <w:szCs w:val="20"/>
          <w:lang w:val="de-DE"/>
        </w:rPr>
        <w:t>has</w:t>
      </w:r>
      <w:proofErr w:type="spellEnd"/>
      <w:r w:rsidRPr="005A2FFA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5A2FFA">
        <w:rPr>
          <w:rFonts w:ascii="Arial" w:hAnsi="Arial" w:cs="Arial"/>
          <w:sz w:val="20"/>
          <w:szCs w:val="20"/>
          <w:lang w:val="de-DE"/>
        </w:rPr>
        <w:t>the</w:t>
      </w:r>
      <w:proofErr w:type="spellEnd"/>
      <w:r w:rsidRPr="005A2FFA">
        <w:rPr>
          <w:rFonts w:ascii="Arial" w:hAnsi="Arial" w:cs="Arial"/>
          <w:sz w:val="20"/>
          <w:szCs w:val="20"/>
          <w:lang w:val="de-DE"/>
        </w:rPr>
        <w:t xml:space="preserve"> potential </w:t>
      </w:r>
      <w:proofErr w:type="spellStart"/>
      <w:r w:rsidRPr="005A2FFA">
        <w:rPr>
          <w:rFonts w:ascii="Arial" w:hAnsi="Arial" w:cs="Arial"/>
          <w:sz w:val="20"/>
          <w:szCs w:val="20"/>
          <w:lang w:val="de-DE"/>
        </w:rPr>
        <w:t>release</w:t>
      </w:r>
      <w:proofErr w:type="spellEnd"/>
      <w:r w:rsidRPr="005A2FFA">
        <w:rPr>
          <w:rFonts w:ascii="Arial" w:hAnsi="Arial" w:cs="Arial"/>
          <w:sz w:val="20"/>
          <w:szCs w:val="20"/>
          <w:lang w:val="de-DE"/>
        </w:rPr>
        <w:t xml:space="preserve"> multiple </w:t>
      </w:r>
      <w:proofErr w:type="spellStart"/>
      <w:r w:rsidRPr="005A2FFA">
        <w:rPr>
          <w:rFonts w:ascii="Arial" w:hAnsi="Arial" w:cs="Arial"/>
          <w:sz w:val="20"/>
          <w:szCs w:val="20"/>
          <w:lang w:val="de-DE"/>
        </w:rPr>
        <w:t>air</w:t>
      </w:r>
      <w:proofErr w:type="spellEnd"/>
      <w:r w:rsidRPr="005A2FFA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5A2FFA">
        <w:rPr>
          <w:rFonts w:ascii="Arial" w:hAnsi="Arial" w:cs="Arial"/>
          <w:sz w:val="20"/>
          <w:szCs w:val="20"/>
          <w:lang w:val="de-DE"/>
        </w:rPr>
        <w:t>pollutants</w:t>
      </w:r>
      <w:proofErr w:type="spellEnd"/>
      <w:r w:rsidRPr="005A2FFA">
        <w:rPr>
          <w:rFonts w:ascii="Arial" w:hAnsi="Arial" w:cs="Arial"/>
          <w:sz w:val="20"/>
          <w:szCs w:val="20"/>
          <w:lang w:val="de-DE"/>
        </w:rPr>
        <w:t xml:space="preserve">, </w:t>
      </w:r>
      <w:proofErr w:type="spellStart"/>
      <w:r w:rsidRPr="005A2FFA">
        <w:rPr>
          <w:rFonts w:ascii="Arial" w:hAnsi="Arial" w:cs="Arial"/>
          <w:sz w:val="20"/>
          <w:szCs w:val="20"/>
          <w:lang w:val="de-DE"/>
        </w:rPr>
        <w:t>including</w:t>
      </w:r>
      <w:proofErr w:type="spellEnd"/>
      <w:r w:rsidRPr="005A2FFA">
        <w:rPr>
          <w:rFonts w:ascii="Arial" w:hAnsi="Arial" w:cs="Arial"/>
          <w:sz w:val="20"/>
          <w:szCs w:val="20"/>
          <w:lang w:val="de-DE"/>
        </w:rPr>
        <w:t xml:space="preserve"> volatile </w:t>
      </w:r>
      <w:proofErr w:type="spellStart"/>
      <w:r w:rsidRPr="005A2FFA">
        <w:rPr>
          <w:rFonts w:ascii="Arial" w:hAnsi="Arial" w:cs="Arial"/>
          <w:sz w:val="20"/>
          <w:szCs w:val="20"/>
          <w:lang w:val="de-DE"/>
        </w:rPr>
        <w:t>organic</w:t>
      </w:r>
      <w:proofErr w:type="spellEnd"/>
      <w:r w:rsidRPr="005A2FFA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5A2FFA">
        <w:rPr>
          <w:rFonts w:ascii="Arial" w:hAnsi="Arial" w:cs="Arial"/>
          <w:sz w:val="20"/>
          <w:szCs w:val="20"/>
          <w:lang w:val="de-DE"/>
        </w:rPr>
        <w:t>compounds</w:t>
      </w:r>
      <w:proofErr w:type="spellEnd"/>
      <w:r w:rsidRPr="005A2FFA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5A2FFA">
        <w:rPr>
          <w:rFonts w:ascii="Arial" w:hAnsi="Arial" w:cs="Arial"/>
          <w:sz w:val="20"/>
          <w:szCs w:val="20"/>
          <w:lang w:val="de-DE"/>
        </w:rPr>
        <w:t>which</w:t>
      </w:r>
      <w:proofErr w:type="spellEnd"/>
      <w:r w:rsidRPr="005A2FFA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5A2FFA">
        <w:rPr>
          <w:rFonts w:ascii="Arial" w:hAnsi="Arial" w:cs="Arial"/>
          <w:sz w:val="20"/>
          <w:szCs w:val="20"/>
          <w:lang w:val="de-DE"/>
        </w:rPr>
        <w:t>can</w:t>
      </w:r>
      <w:proofErr w:type="spellEnd"/>
      <w:r w:rsidRPr="005A2FFA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5A2FFA">
        <w:rPr>
          <w:rFonts w:ascii="Arial" w:hAnsi="Arial" w:cs="Arial"/>
          <w:sz w:val="20"/>
          <w:szCs w:val="20"/>
          <w:lang w:val="de-DE"/>
        </w:rPr>
        <w:t>be</w:t>
      </w:r>
      <w:proofErr w:type="spellEnd"/>
      <w:r w:rsidRPr="005A2FFA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5A2FFA">
        <w:rPr>
          <w:rFonts w:ascii="Arial" w:hAnsi="Arial" w:cs="Arial"/>
          <w:sz w:val="20"/>
          <w:szCs w:val="20"/>
          <w:lang w:val="de-DE"/>
        </w:rPr>
        <w:t>harmful</w:t>
      </w:r>
      <w:proofErr w:type="spellEnd"/>
      <w:r w:rsidRPr="005A2FFA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5A2FFA">
        <w:rPr>
          <w:rFonts w:ascii="Arial" w:hAnsi="Arial" w:cs="Arial"/>
          <w:sz w:val="20"/>
          <w:szCs w:val="20"/>
          <w:lang w:val="de-DE"/>
        </w:rPr>
        <w:t>to</w:t>
      </w:r>
      <w:proofErr w:type="spellEnd"/>
      <w:r w:rsidRPr="005A2FFA">
        <w:rPr>
          <w:rFonts w:ascii="Arial" w:hAnsi="Arial" w:cs="Arial"/>
          <w:sz w:val="20"/>
          <w:szCs w:val="20"/>
          <w:lang w:val="de-DE"/>
        </w:rPr>
        <w:t xml:space="preserve"> human </w:t>
      </w:r>
      <w:proofErr w:type="spellStart"/>
      <w:r w:rsidRPr="005A2FFA">
        <w:rPr>
          <w:rFonts w:ascii="Arial" w:hAnsi="Arial" w:cs="Arial"/>
          <w:sz w:val="20"/>
          <w:szCs w:val="20"/>
          <w:lang w:val="de-DE"/>
        </w:rPr>
        <w:t>health</w:t>
      </w:r>
      <w:proofErr w:type="spellEnd"/>
      <w:r w:rsidRPr="005A2FFA">
        <w:rPr>
          <w:rFonts w:ascii="Arial" w:hAnsi="Arial" w:cs="Arial"/>
          <w:sz w:val="20"/>
          <w:szCs w:val="20"/>
          <w:lang w:val="de-DE"/>
        </w:rPr>
        <w:t xml:space="preserve">. This </w:t>
      </w:r>
      <w:proofErr w:type="spellStart"/>
      <w:r w:rsidRPr="005A2FFA">
        <w:rPr>
          <w:rFonts w:ascii="Arial" w:hAnsi="Arial" w:cs="Arial"/>
          <w:sz w:val="20"/>
          <w:szCs w:val="20"/>
          <w:lang w:val="de-DE"/>
        </w:rPr>
        <w:t>project</w:t>
      </w:r>
      <w:proofErr w:type="spellEnd"/>
      <w:r w:rsidRPr="005A2FFA">
        <w:rPr>
          <w:rFonts w:ascii="Arial" w:hAnsi="Arial" w:cs="Arial"/>
          <w:sz w:val="20"/>
          <w:szCs w:val="20"/>
          <w:lang w:val="de-DE"/>
        </w:rPr>
        <w:t xml:space="preserve"> will </w:t>
      </w:r>
      <w:proofErr w:type="spellStart"/>
      <w:r w:rsidRPr="005A2FFA">
        <w:rPr>
          <w:rFonts w:ascii="Arial" w:hAnsi="Arial" w:cs="Arial"/>
          <w:sz w:val="20"/>
          <w:szCs w:val="20"/>
          <w:lang w:val="de-DE"/>
        </w:rPr>
        <w:t>take</w:t>
      </w:r>
      <w:proofErr w:type="spellEnd"/>
      <w:r w:rsidRPr="005A2FFA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5A2FFA">
        <w:rPr>
          <w:rFonts w:ascii="Arial" w:hAnsi="Arial" w:cs="Arial"/>
          <w:sz w:val="20"/>
          <w:szCs w:val="20"/>
          <w:lang w:val="de-DE"/>
        </w:rPr>
        <w:t>advantage</w:t>
      </w:r>
      <w:proofErr w:type="spellEnd"/>
      <w:r w:rsidRPr="005A2FFA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5A2FFA">
        <w:rPr>
          <w:rFonts w:ascii="Arial" w:hAnsi="Arial" w:cs="Arial"/>
          <w:sz w:val="20"/>
          <w:szCs w:val="20"/>
          <w:lang w:val="de-DE"/>
        </w:rPr>
        <w:t>of</w:t>
      </w:r>
      <w:proofErr w:type="spellEnd"/>
      <w:r w:rsidRPr="005A2FFA">
        <w:rPr>
          <w:rFonts w:ascii="Arial" w:hAnsi="Arial" w:cs="Arial"/>
          <w:sz w:val="20"/>
          <w:szCs w:val="20"/>
          <w:lang w:val="de-DE"/>
        </w:rPr>
        <w:t xml:space="preserve"> a </w:t>
      </w:r>
      <w:proofErr w:type="spellStart"/>
      <w:r w:rsidRPr="005A2FFA">
        <w:rPr>
          <w:rFonts w:ascii="Arial" w:hAnsi="Arial" w:cs="Arial"/>
          <w:sz w:val="20"/>
          <w:szCs w:val="20"/>
          <w:lang w:val="de-DE"/>
        </w:rPr>
        <w:t>natural</w:t>
      </w:r>
      <w:proofErr w:type="spellEnd"/>
      <w:r w:rsidRPr="005A2FFA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5A2FFA">
        <w:rPr>
          <w:rFonts w:ascii="Arial" w:hAnsi="Arial" w:cs="Arial"/>
          <w:sz w:val="20"/>
          <w:szCs w:val="20"/>
          <w:lang w:val="de-DE"/>
        </w:rPr>
        <w:t>experiment</w:t>
      </w:r>
      <w:proofErr w:type="spellEnd"/>
      <w:r w:rsidRPr="005A2FFA">
        <w:rPr>
          <w:rFonts w:ascii="Arial" w:hAnsi="Arial" w:cs="Arial"/>
          <w:sz w:val="20"/>
          <w:szCs w:val="20"/>
          <w:lang w:val="de-DE"/>
        </w:rPr>
        <w:t xml:space="preserve"> in South Los Angeles (</w:t>
      </w:r>
      <w:proofErr w:type="spellStart"/>
      <w:r w:rsidRPr="005A2FFA">
        <w:rPr>
          <w:rFonts w:ascii="Arial" w:hAnsi="Arial" w:cs="Arial"/>
          <w:sz w:val="20"/>
          <w:szCs w:val="20"/>
          <w:lang w:val="de-DE"/>
        </w:rPr>
        <w:t>the</w:t>
      </w:r>
      <w:proofErr w:type="spellEnd"/>
      <w:r w:rsidRPr="005A2FFA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5A2FFA">
        <w:rPr>
          <w:rFonts w:ascii="Arial" w:hAnsi="Arial" w:cs="Arial"/>
          <w:sz w:val="20"/>
          <w:szCs w:val="20"/>
          <w:lang w:val="de-DE"/>
        </w:rPr>
        <w:t>temporary</w:t>
      </w:r>
      <w:proofErr w:type="spellEnd"/>
      <w:r w:rsidRPr="005A2FFA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5A2FFA">
        <w:rPr>
          <w:rFonts w:ascii="Arial" w:hAnsi="Arial" w:cs="Arial"/>
          <w:sz w:val="20"/>
          <w:szCs w:val="20"/>
          <w:lang w:val="de-DE"/>
        </w:rPr>
        <w:t>shutdown</w:t>
      </w:r>
      <w:proofErr w:type="spellEnd"/>
      <w:r w:rsidRPr="005A2FFA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5A2FFA">
        <w:rPr>
          <w:rFonts w:ascii="Arial" w:hAnsi="Arial" w:cs="Arial"/>
          <w:sz w:val="20"/>
          <w:szCs w:val="20"/>
          <w:lang w:val="de-DE"/>
        </w:rPr>
        <w:t>of</w:t>
      </w:r>
      <w:proofErr w:type="spellEnd"/>
      <w:r w:rsidRPr="005A2FFA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5A2FFA">
        <w:rPr>
          <w:rFonts w:ascii="Arial" w:hAnsi="Arial" w:cs="Arial"/>
          <w:sz w:val="20"/>
          <w:szCs w:val="20"/>
          <w:lang w:val="de-DE"/>
        </w:rPr>
        <w:t>operations</w:t>
      </w:r>
      <w:proofErr w:type="spellEnd"/>
      <w:r w:rsidRPr="005A2FFA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5A2FFA">
        <w:rPr>
          <w:rFonts w:ascii="Arial" w:hAnsi="Arial" w:cs="Arial"/>
          <w:sz w:val="20"/>
          <w:szCs w:val="20"/>
          <w:lang w:val="de-DE"/>
        </w:rPr>
        <w:t>with</w:t>
      </w:r>
      <w:proofErr w:type="spellEnd"/>
      <w:r w:rsidRPr="005A2FFA">
        <w:rPr>
          <w:rFonts w:ascii="Arial" w:hAnsi="Arial" w:cs="Arial"/>
          <w:sz w:val="20"/>
          <w:szCs w:val="20"/>
          <w:lang w:val="de-DE"/>
        </w:rPr>
        <w:t xml:space="preserve"> a </w:t>
      </w:r>
      <w:proofErr w:type="spellStart"/>
      <w:r w:rsidRPr="005A2FFA">
        <w:rPr>
          <w:rFonts w:ascii="Arial" w:hAnsi="Arial" w:cs="Arial"/>
          <w:sz w:val="20"/>
          <w:szCs w:val="20"/>
          <w:lang w:val="de-DE"/>
        </w:rPr>
        <w:t>planned</w:t>
      </w:r>
      <w:proofErr w:type="spellEnd"/>
      <w:r w:rsidRPr="005A2FFA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5A2FFA">
        <w:rPr>
          <w:rFonts w:ascii="Arial" w:hAnsi="Arial" w:cs="Arial"/>
          <w:sz w:val="20"/>
          <w:szCs w:val="20"/>
          <w:lang w:val="de-DE"/>
        </w:rPr>
        <w:t>resumption</w:t>
      </w:r>
      <w:proofErr w:type="spellEnd"/>
      <w:r w:rsidRPr="005A2FFA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5A2FFA">
        <w:rPr>
          <w:rFonts w:ascii="Arial" w:hAnsi="Arial" w:cs="Arial"/>
          <w:sz w:val="20"/>
          <w:szCs w:val="20"/>
          <w:lang w:val="de-DE"/>
        </w:rPr>
        <w:t>of</w:t>
      </w:r>
      <w:proofErr w:type="spellEnd"/>
      <w:r w:rsidRPr="005A2FFA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5A2FFA">
        <w:rPr>
          <w:rFonts w:ascii="Arial" w:hAnsi="Arial" w:cs="Arial"/>
          <w:sz w:val="20"/>
          <w:szCs w:val="20"/>
          <w:lang w:val="de-DE"/>
        </w:rPr>
        <w:t>drilling</w:t>
      </w:r>
      <w:proofErr w:type="spellEnd"/>
      <w:r w:rsidRPr="005A2FFA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5A2FFA">
        <w:rPr>
          <w:rFonts w:ascii="Arial" w:hAnsi="Arial" w:cs="Arial"/>
          <w:sz w:val="20"/>
          <w:szCs w:val="20"/>
          <w:lang w:val="de-DE"/>
        </w:rPr>
        <w:t>activities</w:t>
      </w:r>
      <w:proofErr w:type="spellEnd"/>
      <w:r w:rsidRPr="005A2FFA">
        <w:rPr>
          <w:rFonts w:ascii="Arial" w:hAnsi="Arial" w:cs="Arial"/>
          <w:sz w:val="20"/>
          <w:szCs w:val="20"/>
          <w:lang w:val="de-DE"/>
        </w:rPr>
        <w:t xml:space="preserve">) </w:t>
      </w:r>
      <w:proofErr w:type="spellStart"/>
      <w:r w:rsidRPr="005A2FFA">
        <w:rPr>
          <w:rFonts w:ascii="Arial" w:hAnsi="Arial" w:cs="Arial"/>
          <w:sz w:val="20"/>
          <w:szCs w:val="20"/>
          <w:lang w:val="de-DE"/>
        </w:rPr>
        <w:t>and</w:t>
      </w:r>
      <w:proofErr w:type="spellEnd"/>
      <w:r w:rsidRPr="005A2FFA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5A2FFA">
        <w:rPr>
          <w:rFonts w:ascii="Arial" w:hAnsi="Arial" w:cs="Arial"/>
          <w:sz w:val="20"/>
          <w:szCs w:val="20"/>
          <w:lang w:val="de-DE"/>
        </w:rPr>
        <w:t>provides</w:t>
      </w:r>
      <w:proofErr w:type="spellEnd"/>
      <w:r w:rsidRPr="005A2FFA">
        <w:rPr>
          <w:rFonts w:ascii="Arial" w:hAnsi="Arial" w:cs="Arial"/>
          <w:sz w:val="20"/>
          <w:szCs w:val="20"/>
          <w:lang w:val="de-DE"/>
        </w:rPr>
        <w:t xml:space="preserve"> a </w:t>
      </w:r>
      <w:proofErr w:type="spellStart"/>
      <w:r w:rsidRPr="005A2FFA">
        <w:rPr>
          <w:rFonts w:ascii="Arial" w:hAnsi="Arial" w:cs="Arial"/>
          <w:sz w:val="20"/>
          <w:szCs w:val="20"/>
          <w:lang w:val="de-DE"/>
        </w:rPr>
        <w:t>unique</w:t>
      </w:r>
      <w:proofErr w:type="spellEnd"/>
      <w:r w:rsidRPr="005A2FFA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5A2FFA">
        <w:rPr>
          <w:rFonts w:ascii="Arial" w:hAnsi="Arial" w:cs="Arial"/>
          <w:sz w:val="20"/>
          <w:szCs w:val="20"/>
          <w:lang w:val="de-DE"/>
        </w:rPr>
        <w:t>opportunity</w:t>
      </w:r>
      <w:proofErr w:type="spellEnd"/>
      <w:r w:rsidRPr="005A2FFA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5A2FFA">
        <w:rPr>
          <w:rFonts w:ascii="Arial" w:hAnsi="Arial" w:cs="Arial"/>
          <w:sz w:val="20"/>
          <w:szCs w:val="20"/>
          <w:lang w:val="de-DE"/>
        </w:rPr>
        <w:t>to</w:t>
      </w:r>
      <w:proofErr w:type="spellEnd"/>
      <w:r w:rsidRPr="005A2FFA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5A2FFA">
        <w:rPr>
          <w:rFonts w:ascii="Arial" w:hAnsi="Arial" w:cs="Arial"/>
          <w:sz w:val="20"/>
          <w:szCs w:val="20"/>
          <w:lang w:val="de-DE"/>
        </w:rPr>
        <w:t>objectively</w:t>
      </w:r>
      <w:proofErr w:type="spellEnd"/>
      <w:r w:rsidRPr="005A2FFA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5A2FFA">
        <w:rPr>
          <w:rFonts w:ascii="Arial" w:hAnsi="Arial" w:cs="Arial"/>
          <w:sz w:val="20"/>
          <w:szCs w:val="20"/>
          <w:lang w:val="de-DE"/>
        </w:rPr>
        <w:t>document</w:t>
      </w:r>
      <w:proofErr w:type="spellEnd"/>
      <w:r w:rsidRPr="005A2FFA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5A2FFA">
        <w:rPr>
          <w:rFonts w:ascii="Arial" w:hAnsi="Arial" w:cs="Arial"/>
          <w:sz w:val="20"/>
          <w:szCs w:val="20"/>
          <w:lang w:val="de-DE"/>
        </w:rPr>
        <w:t>the</w:t>
      </w:r>
      <w:proofErr w:type="spellEnd"/>
      <w:r w:rsidRPr="005A2FFA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5A2FFA">
        <w:rPr>
          <w:rFonts w:ascii="Arial" w:hAnsi="Arial" w:cs="Arial"/>
          <w:sz w:val="20"/>
          <w:szCs w:val="20"/>
          <w:lang w:val="de-DE"/>
        </w:rPr>
        <w:t>impact</w:t>
      </w:r>
      <w:proofErr w:type="spellEnd"/>
      <w:r w:rsidRPr="005A2FFA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5A2FFA">
        <w:rPr>
          <w:rFonts w:ascii="Arial" w:hAnsi="Arial" w:cs="Arial"/>
          <w:sz w:val="20"/>
          <w:szCs w:val="20"/>
          <w:lang w:val="de-DE"/>
        </w:rPr>
        <w:t>of</w:t>
      </w:r>
      <w:proofErr w:type="spellEnd"/>
      <w:r w:rsidRPr="005A2FFA">
        <w:rPr>
          <w:rFonts w:ascii="Arial" w:hAnsi="Arial" w:cs="Arial"/>
          <w:sz w:val="20"/>
          <w:szCs w:val="20"/>
          <w:lang w:val="de-DE"/>
        </w:rPr>
        <w:t xml:space="preserve"> urban </w:t>
      </w:r>
      <w:proofErr w:type="spellStart"/>
      <w:r w:rsidRPr="005A2FFA">
        <w:rPr>
          <w:rFonts w:ascii="Arial" w:hAnsi="Arial" w:cs="Arial"/>
          <w:sz w:val="20"/>
          <w:szCs w:val="20"/>
          <w:lang w:val="de-DE"/>
        </w:rPr>
        <w:t>oil</w:t>
      </w:r>
      <w:proofErr w:type="spellEnd"/>
      <w:r w:rsidRPr="005A2FFA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5A2FFA">
        <w:rPr>
          <w:rFonts w:ascii="Arial" w:hAnsi="Arial" w:cs="Arial"/>
          <w:sz w:val="20"/>
          <w:szCs w:val="20"/>
          <w:lang w:val="de-DE"/>
        </w:rPr>
        <w:t>drilling</w:t>
      </w:r>
      <w:proofErr w:type="spellEnd"/>
      <w:r w:rsidRPr="005A2FFA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5A2FFA">
        <w:rPr>
          <w:rFonts w:ascii="Arial" w:hAnsi="Arial" w:cs="Arial"/>
          <w:sz w:val="20"/>
          <w:szCs w:val="20"/>
          <w:lang w:val="de-DE"/>
        </w:rPr>
        <w:t>operations</w:t>
      </w:r>
      <w:proofErr w:type="spellEnd"/>
      <w:r w:rsidRPr="005A2FFA">
        <w:rPr>
          <w:rFonts w:ascii="Arial" w:hAnsi="Arial" w:cs="Arial"/>
          <w:sz w:val="20"/>
          <w:szCs w:val="20"/>
          <w:lang w:val="de-DE"/>
        </w:rPr>
        <w:t xml:space="preserve"> on </w:t>
      </w:r>
      <w:proofErr w:type="spellStart"/>
      <w:r w:rsidRPr="005A2FFA">
        <w:rPr>
          <w:rFonts w:ascii="Arial" w:hAnsi="Arial" w:cs="Arial"/>
          <w:sz w:val="20"/>
          <w:szCs w:val="20"/>
          <w:lang w:val="de-DE"/>
        </w:rPr>
        <w:t>the</w:t>
      </w:r>
      <w:proofErr w:type="spellEnd"/>
      <w:r w:rsidRPr="005A2FFA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5A2FFA">
        <w:rPr>
          <w:rFonts w:ascii="Arial" w:hAnsi="Arial" w:cs="Arial"/>
          <w:sz w:val="20"/>
          <w:szCs w:val="20"/>
          <w:lang w:val="de-DE"/>
        </w:rPr>
        <w:t>air</w:t>
      </w:r>
      <w:proofErr w:type="spellEnd"/>
      <w:r w:rsidRPr="005A2FFA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5A2FFA">
        <w:rPr>
          <w:rFonts w:ascii="Arial" w:hAnsi="Arial" w:cs="Arial"/>
          <w:sz w:val="20"/>
          <w:szCs w:val="20"/>
          <w:lang w:val="de-DE"/>
        </w:rPr>
        <w:t>quality</w:t>
      </w:r>
      <w:proofErr w:type="spellEnd"/>
      <w:r w:rsidRPr="005A2FFA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5A2FFA">
        <w:rPr>
          <w:rFonts w:ascii="Arial" w:hAnsi="Arial" w:cs="Arial"/>
          <w:sz w:val="20"/>
          <w:szCs w:val="20"/>
          <w:lang w:val="de-DE"/>
        </w:rPr>
        <w:t>and</w:t>
      </w:r>
      <w:proofErr w:type="spellEnd"/>
      <w:r w:rsidRPr="005A2FFA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5A2FFA">
        <w:rPr>
          <w:rFonts w:ascii="Arial" w:hAnsi="Arial" w:cs="Arial"/>
          <w:sz w:val="20"/>
          <w:szCs w:val="20"/>
          <w:lang w:val="de-DE"/>
        </w:rPr>
        <w:t>health</w:t>
      </w:r>
      <w:proofErr w:type="spellEnd"/>
      <w:r w:rsidRPr="005A2FFA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5A2FFA">
        <w:rPr>
          <w:rFonts w:ascii="Arial" w:hAnsi="Arial" w:cs="Arial"/>
          <w:sz w:val="20"/>
          <w:szCs w:val="20"/>
          <w:lang w:val="de-DE"/>
        </w:rPr>
        <w:t>of</w:t>
      </w:r>
      <w:proofErr w:type="spellEnd"/>
      <w:r w:rsidRPr="005A2FFA">
        <w:rPr>
          <w:rFonts w:ascii="Arial" w:hAnsi="Arial" w:cs="Arial"/>
          <w:sz w:val="20"/>
          <w:szCs w:val="20"/>
          <w:lang w:val="de-DE"/>
        </w:rPr>
        <w:t xml:space="preserve"> a </w:t>
      </w:r>
      <w:proofErr w:type="spellStart"/>
      <w:r w:rsidRPr="005A2FFA">
        <w:rPr>
          <w:rFonts w:ascii="Arial" w:hAnsi="Arial" w:cs="Arial"/>
          <w:sz w:val="20"/>
          <w:szCs w:val="20"/>
          <w:lang w:val="de-DE"/>
        </w:rPr>
        <w:t>community</w:t>
      </w:r>
      <w:proofErr w:type="spellEnd"/>
      <w:r w:rsidRPr="005A2FFA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5A2FFA">
        <w:rPr>
          <w:rFonts w:ascii="Arial" w:hAnsi="Arial" w:cs="Arial"/>
          <w:sz w:val="20"/>
          <w:szCs w:val="20"/>
          <w:lang w:val="de-DE"/>
        </w:rPr>
        <w:t>of</w:t>
      </w:r>
      <w:proofErr w:type="spellEnd"/>
      <w:r w:rsidRPr="005A2FFA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5A2FFA">
        <w:rPr>
          <w:rFonts w:ascii="Arial" w:hAnsi="Arial" w:cs="Arial"/>
          <w:sz w:val="20"/>
          <w:szCs w:val="20"/>
          <w:lang w:val="de-DE"/>
        </w:rPr>
        <w:t>color</w:t>
      </w:r>
      <w:proofErr w:type="spellEnd"/>
      <w:r w:rsidRPr="005A2FFA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5A2FFA">
        <w:rPr>
          <w:rFonts w:ascii="Arial" w:hAnsi="Arial" w:cs="Arial"/>
          <w:sz w:val="20"/>
          <w:szCs w:val="20"/>
          <w:lang w:val="de-DE"/>
        </w:rPr>
        <w:t>already</w:t>
      </w:r>
      <w:proofErr w:type="spellEnd"/>
      <w:r w:rsidRPr="005A2FFA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5A2FFA">
        <w:rPr>
          <w:rFonts w:ascii="Arial" w:hAnsi="Arial" w:cs="Arial"/>
          <w:sz w:val="20"/>
          <w:szCs w:val="20"/>
          <w:lang w:val="de-DE"/>
        </w:rPr>
        <w:t>stressed</w:t>
      </w:r>
      <w:proofErr w:type="spellEnd"/>
      <w:r w:rsidRPr="005A2FFA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5A2FFA">
        <w:rPr>
          <w:rFonts w:ascii="Arial" w:hAnsi="Arial" w:cs="Arial"/>
          <w:sz w:val="20"/>
          <w:szCs w:val="20"/>
          <w:lang w:val="de-DE"/>
        </w:rPr>
        <w:t>by</w:t>
      </w:r>
      <w:proofErr w:type="spellEnd"/>
      <w:r w:rsidRPr="005A2FFA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5A2FFA">
        <w:rPr>
          <w:rFonts w:ascii="Arial" w:hAnsi="Arial" w:cs="Arial"/>
          <w:sz w:val="20"/>
          <w:szCs w:val="20"/>
          <w:lang w:val="de-DE"/>
        </w:rPr>
        <w:t>issues</w:t>
      </w:r>
      <w:proofErr w:type="spellEnd"/>
      <w:r w:rsidRPr="005A2FFA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5A2FFA">
        <w:rPr>
          <w:rFonts w:ascii="Arial" w:hAnsi="Arial" w:cs="Arial"/>
          <w:sz w:val="20"/>
          <w:szCs w:val="20"/>
          <w:lang w:val="de-DE"/>
        </w:rPr>
        <w:t>of</w:t>
      </w:r>
      <w:proofErr w:type="spellEnd"/>
      <w:r w:rsidRPr="005A2FFA">
        <w:rPr>
          <w:rFonts w:ascii="Arial" w:hAnsi="Arial" w:cs="Arial"/>
          <w:sz w:val="20"/>
          <w:szCs w:val="20"/>
          <w:lang w:val="de-DE"/>
        </w:rPr>
        <w:t xml:space="preserve"> environmental </w:t>
      </w:r>
      <w:proofErr w:type="spellStart"/>
      <w:r w:rsidRPr="005A2FFA">
        <w:rPr>
          <w:rFonts w:ascii="Arial" w:hAnsi="Arial" w:cs="Arial"/>
          <w:sz w:val="20"/>
          <w:szCs w:val="20"/>
          <w:lang w:val="de-DE"/>
        </w:rPr>
        <w:t>injustice</w:t>
      </w:r>
      <w:proofErr w:type="spellEnd"/>
      <w:r w:rsidRPr="005A2FFA">
        <w:rPr>
          <w:rFonts w:ascii="Arial" w:hAnsi="Arial" w:cs="Arial"/>
          <w:sz w:val="20"/>
          <w:szCs w:val="20"/>
          <w:lang w:val="de-DE"/>
        </w:rPr>
        <w:t>.</w:t>
      </w:r>
    </w:p>
    <w:p w14:paraId="23875897" w14:textId="77777777" w:rsidR="004A46C7" w:rsidRDefault="004A46C7" w:rsidP="004A46C7">
      <w:pPr>
        <w:rPr>
          <w:rFonts w:ascii="Arial" w:hAnsi="Arial" w:cs="Arial"/>
          <w:sz w:val="20"/>
          <w:szCs w:val="20"/>
          <w:lang w:val="de-DE"/>
        </w:rPr>
      </w:pPr>
      <w:proofErr w:type="spellStart"/>
      <w:r w:rsidRPr="000F41DD">
        <w:rPr>
          <w:rFonts w:ascii="Arial" w:hAnsi="Arial" w:cs="Arial"/>
          <w:i/>
          <w:sz w:val="20"/>
          <w:szCs w:val="20"/>
          <w:lang w:val="de-DE"/>
        </w:rPr>
        <w:t>Role</w:t>
      </w:r>
      <w:proofErr w:type="spellEnd"/>
      <w:r>
        <w:rPr>
          <w:rFonts w:ascii="Arial" w:hAnsi="Arial" w:cs="Arial"/>
          <w:sz w:val="20"/>
          <w:szCs w:val="20"/>
          <w:lang w:val="de-DE"/>
        </w:rPr>
        <w:t>: PI</w:t>
      </w:r>
    </w:p>
    <w:p w14:paraId="7839ECED" w14:textId="77777777" w:rsidR="004A46C7" w:rsidRDefault="004A46C7" w:rsidP="004D7C55">
      <w:pPr>
        <w:tabs>
          <w:tab w:val="left" w:pos="1980"/>
        </w:tabs>
        <w:contextualSpacing/>
        <w:rPr>
          <w:rStyle w:val="IntenseReference"/>
          <w:i/>
          <w:color w:val="auto"/>
          <w:u w:val="none"/>
        </w:rPr>
      </w:pPr>
    </w:p>
    <w:p w14:paraId="6E3E8E68" w14:textId="11DD9417" w:rsidR="001A00A4" w:rsidRDefault="001A00A4" w:rsidP="00130C90">
      <w:pPr>
        <w:tabs>
          <w:tab w:val="left" w:pos="1980"/>
        </w:tabs>
        <w:ind w:left="-180"/>
        <w:contextualSpacing/>
        <w:rPr>
          <w:rStyle w:val="IntenseReference"/>
          <w:i/>
          <w:color w:val="auto"/>
          <w:u w:val="none"/>
        </w:rPr>
      </w:pPr>
      <w:r w:rsidRPr="000F41DD">
        <w:rPr>
          <w:rStyle w:val="IntenseReference"/>
          <w:i/>
          <w:color w:val="auto"/>
          <w:u w:val="none"/>
        </w:rPr>
        <w:t xml:space="preserve">Grant Support - </w:t>
      </w:r>
      <w:r w:rsidR="003308B5">
        <w:rPr>
          <w:rStyle w:val="IntenseReference"/>
          <w:i/>
          <w:color w:val="auto"/>
          <w:u w:val="none"/>
        </w:rPr>
        <w:t>PAST</w:t>
      </w:r>
      <w:r w:rsidRPr="000F41DD">
        <w:rPr>
          <w:rStyle w:val="IntenseReference"/>
          <w:i/>
          <w:color w:val="auto"/>
          <w:u w:val="none"/>
        </w:rPr>
        <w:t>:</w:t>
      </w:r>
    </w:p>
    <w:tbl>
      <w:tblPr>
        <w:tblW w:w="10265" w:type="dxa"/>
        <w:tblInd w:w="-90" w:type="dxa"/>
        <w:tblLayout w:type="fixed"/>
        <w:tblLook w:val="0000" w:firstRow="0" w:lastRow="0" w:firstColumn="0" w:lastColumn="0" w:noHBand="0" w:noVBand="0"/>
      </w:tblPr>
      <w:tblGrid>
        <w:gridCol w:w="67"/>
        <w:gridCol w:w="5693"/>
        <w:gridCol w:w="4505"/>
      </w:tblGrid>
      <w:tr w:rsidR="006C39F8" w:rsidRPr="005A2FFA" w14:paraId="3216B9B8" w14:textId="77777777" w:rsidTr="005A2F58">
        <w:trPr>
          <w:trHeight w:val="225"/>
        </w:trPr>
        <w:tc>
          <w:tcPr>
            <w:tcW w:w="5760" w:type="dxa"/>
            <w:gridSpan w:val="2"/>
          </w:tcPr>
          <w:p w14:paraId="240E9D5F" w14:textId="77777777" w:rsidR="006C39F8" w:rsidRPr="006C39F8" w:rsidRDefault="006C39F8" w:rsidP="005A2F58">
            <w:pPr>
              <w:keepNext/>
              <w:tabs>
                <w:tab w:val="left" w:pos="1980"/>
              </w:tabs>
              <w:ind w:hanging="30"/>
              <w:contextualSpacing/>
              <w:rPr>
                <w:rFonts w:ascii="Arial" w:hAnsi="Arial" w:cs="Arial"/>
                <w:b/>
                <w:i/>
                <w:noProof/>
                <w:sz w:val="20"/>
                <w:szCs w:val="20"/>
              </w:rPr>
            </w:pPr>
            <w:r w:rsidRPr="006C39F8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5P01ES022845-03 </w:t>
            </w:r>
            <w:proofErr w:type="spellStart"/>
            <w:r w:rsidRPr="006C39F8">
              <w:rPr>
                <w:rFonts w:ascii="Arial" w:hAnsi="Arial" w:cs="Arial"/>
                <w:b/>
                <w:sz w:val="20"/>
                <w:szCs w:val="20"/>
                <w:lang w:val="de-DE"/>
              </w:rPr>
              <w:t>and</w:t>
            </w:r>
            <w:proofErr w:type="spellEnd"/>
            <w:r w:rsidRPr="006C39F8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 RD-83544101-0 (</w:t>
            </w:r>
            <w:proofErr w:type="spellStart"/>
            <w:proofErr w:type="gramStart"/>
            <w:r w:rsidRPr="006C39F8">
              <w:rPr>
                <w:rFonts w:ascii="Arial" w:hAnsi="Arial" w:cs="Arial"/>
                <w:b/>
                <w:sz w:val="20"/>
                <w:szCs w:val="20"/>
                <w:lang w:val="de-DE"/>
              </w:rPr>
              <w:t>McConnell</w:t>
            </w:r>
            <w:proofErr w:type="spellEnd"/>
            <w:r w:rsidRPr="006C39F8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)   </w:t>
            </w:r>
            <w:proofErr w:type="gramEnd"/>
            <w:r w:rsidRPr="006C39F8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         </w:t>
            </w:r>
          </w:p>
        </w:tc>
        <w:tc>
          <w:tcPr>
            <w:tcW w:w="4500" w:type="dxa"/>
          </w:tcPr>
          <w:p w14:paraId="5FB807F9" w14:textId="2D4B35D6" w:rsidR="006C39F8" w:rsidRPr="005A2FFA" w:rsidRDefault="00991DB2" w:rsidP="005A2F58">
            <w:pPr>
              <w:keepNext/>
              <w:tabs>
                <w:tab w:val="left" w:pos="1980"/>
              </w:tabs>
              <w:ind w:hanging="30"/>
              <w:contextualSpacing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                                         </w:t>
            </w:r>
            <w:r w:rsidR="006C39F8" w:rsidRPr="005A2FFA">
              <w:rPr>
                <w:rFonts w:ascii="Arial" w:hAnsi="Arial" w:cs="Arial"/>
                <w:sz w:val="20"/>
                <w:szCs w:val="20"/>
                <w:lang w:val="de-DE"/>
              </w:rPr>
              <w:t>06/01/13 – 06/31/1</w:t>
            </w:r>
            <w:r w:rsidR="004A46C7">
              <w:rPr>
                <w:rFonts w:ascii="Arial" w:hAnsi="Arial" w:cs="Arial"/>
                <w:sz w:val="20"/>
                <w:szCs w:val="20"/>
                <w:lang w:val="de-DE"/>
              </w:rPr>
              <w:t>9</w:t>
            </w:r>
            <w:r w:rsidR="006C39F8" w:rsidRPr="005A2FFA">
              <w:rPr>
                <w:rFonts w:ascii="Arial" w:hAnsi="Arial" w:cs="Arial"/>
                <w:sz w:val="20"/>
                <w:szCs w:val="20"/>
                <w:lang w:val="de-DE"/>
              </w:rPr>
              <w:t xml:space="preserve">                                                       </w:t>
            </w:r>
          </w:p>
        </w:tc>
      </w:tr>
      <w:tr w:rsidR="006C39F8" w:rsidRPr="005A2FFA" w14:paraId="4E7CA20C" w14:textId="77777777" w:rsidTr="005A2F58">
        <w:trPr>
          <w:trHeight w:val="270"/>
        </w:trPr>
        <w:tc>
          <w:tcPr>
            <w:tcW w:w="5760" w:type="dxa"/>
            <w:gridSpan w:val="2"/>
          </w:tcPr>
          <w:p w14:paraId="2CDF8EA7" w14:textId="2BB398C6" w:rsidR="006C39F8" w:rsidRPr="005A2FFA" w:rsidRDefault="006C39F8" w:rsidP="005A2F58">
            <w:pPr>
              <w:ind w:hanging="30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5A2FFA">
              <w:rPr>
                <w:rFonts w:ascii="Arial" w:hAnsi="Arial" w:cs="Arial"/>
                <w:sz w:val="20"/>
                <w:szCs w:val="20"/>
                <w:lang w:val="de-DE"/>
              </w:rPr>
              <w:t xml:space="preserve">EPA/NIEHS                                                                          </w:t>
            </w:r>
          </w:p>
        </w:tc>
        <w:tc>
          <w:tcPr>
            <w:tcW w:w="4500" w:type="dxa"/>
          </w:tcPr>
          <w:p w14:paraId="17706919" w14:textId="787DB7CD" w:rsidR="006C39F8" w:rsidRPr="005A2FFA" w:rsidRDefault="006C39F8" w:rsidP="005A2F58">
            <w:pPr>
              <w:keepNext/>
              <w:tabs>
                <w:tab w:val="left" w:pos="1980"/>
              </w:tabs>
              <w:ind w:hanging="30"/>
              <w:contextualSpacing/>
              <w:rPr>
                <w:rFonts w:ascii="Arial" w:hAnsi="Arial" w:cs="Arial"/>
                <w:i/>
                <w:noProof/>
                <w:sz w:val="20"/>
                <w:szCs w:val="20"/>
              </w:rPr>
            </w:pPr>
          </w:p>
        </w:tc>
      </w:tr>
      <w:tr w:rsidR="006C39F8" w:rsidRPr="00785EE6" w14:paraId="1EBF07D9" w14:textId="77777777" w:rsidTr="005A2F58">
        <w:trPr>
          <w:trHeight w:val="262"/>
        </w:trPr>
        <w:tc>
          <w:tcPr>
            <w:tcW w:w="10260" w:type="dxa"/>
            <w:gridSpan w:val="3"/>
          </w:tcPr>
          <w:p w14:paraId="1E618885" w14:textId="7EECE8AC" w:rsidR="006C39F8" w:rsidRPr="00785EE6" w:rsidRDefault="006C39F8" w:rsidP="005A2F58">
            <w:pPr>
              <w:keepNext/>
              <w:tabs>
                <w:tab w:val="left" w:pos="1980"/>
              </w:tabs>
              <w:ind w:hanging="30"/>
              <w:contextualSpacing/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</w:pPr>
            <w:r w:rsidRPr="00785EE6">
              <w:rPr>
                <w:rFonts w:ascii="Arial" w:hAnsi="Arial" w:cs="Arial"/>
                <w:i/>
                <w:iCs/>
                <w:sz w:val="20"/>
                <w:szCs w:val="20"/>
                <w:lang w:val="de-DE"/>
              </w:rPr>
              <w:t xml:space="preserve">Southern California </w:t>
            </w:r>
            <w:proofErr w:type="spellStart"/>
            <w:r w:rsidRPr="00785EE6">
              <w:rPr>
                <w:rFonts w:ascii="Arial" w:hAnsi="Arial" w:cs="Arial"/>
                <w:i/>
                <w:iCs/>
                <w:sz w:val="20"/>
                <w:szCs w:val="20"/>
                <w:lang w:val="de-DE"/>
              </w:rPr>
              <w:t>Children’s</w:t>
            </w:r>
            <w:proofErr w:type="spellEnd"/>
            <w:r w:rsidRPr="00785EE6">
              <w:rPr>
                <w:rFonts w:ascii="Arial" w:hAnsi="Arial" w:cs="Arial"/>
                <w:i/>
                <w:iCs/>
                <w:sz w:val="20"/>
                <w:szCs w:val="20"/>
                <w:lang w:val="de-DE"/>
              </w:rPr>
              <w:t xml:space="preserve"> Environmental </w:t>
            </w:r>
            <w:proofErr w:type="spellStart"/>
            <w:r w:rsidRPr="00785EE6">
              <w:rPr>
                <w:rFonts w:ascii="Arial" w:hAnsi="Arial" w:cs="Arial"/>
                <w:i/>
                <w:iCs/>
                <w:sz w:val="20"/>
                <w:szCs w:val="20"/>
                <w:lang w:val="de-DE"/>
              </w:rPr>
              <w:t>Health</w:t>
            </w:r>
            <w:proofErr w:type="spellEnd"/>
            <w:r w:rsidRPr="00785EE6">
              <w:rPr>
                <w:rFonts w:ascii="Arial" w:hAnsi="Arial" w:cs="Arial"/>
                <w:i/>
                <w:iCs/>
                <w:sz w:val="20"/>
                <w:szCs w:val="20"/>
                <w:lang w:val="de-DE"/>
              </w:rPr>
              <w:t xml:space="preserve"> Center (SC-CEHC)</w:t>
            </w:r>
          </w:p>
        </w:tc>
      </w:tr>
      <w:tr w:rsidR="006C39F8" w:rsidRPr="005A2FFA" w14:paraId="165C5B1B" w14:textId="77777777" w:rsidTr="005A2F58">
        <w:trPr>
          <w:trHeight w:val="262"/>
        </w:trPr>
        <w:tc>
          <w:tcPr>
            <w:tcW w:w="10260" w:type="dxa"/>
            <w:gridSpan w:val="3"/>
          </w:tcPr>
          <w:p w14:paraId="219CC5C8" w14:textId="77777777" w:rsidR="006C39F8" w:rsidRPr="005A2FFA" w:rsidRDefault="006C39F8" w:rsidP="005A2F58">
            <w:pPr>
              <w:ind w:hanging="30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5A2FFA">
              <w:rPr>
                <w:rFonts w:ascii="Arial" w:hAnsi="Arial" w:cs="Arial"/>
                <w:sz w:val="20"/>
                <w:szCs w:val="20"/>
                <w:lang w:val="de-DE"/>
              </w:rPr>
              <w:t xml:space="preserve">This </w:t>
            </w:r>
            <w:proofErr w:type="spellStart"/>
            <w:r w:rsidRPr="005A2FFA">
              <w:rPr>
                <w:rFonts w:ascii="Arial" w:hAnsi="Arial" w:cs="Arial"/>
                <w:sz w:val="20"/>
                <w:szCs w:val="20"/>
                <w:lang w:val="de-DE"/>
              </w:rPr>
              <w:t>project</w:t>
            </w:r>
            <w:proofErr w:type="spellEnd"/>
            <w:r w:rsidRPr="005A2FFA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proofErr w:type="gramStart"/>
            <w:r w:rsidRPr="005A2FFA">
              <w:rPr>
                <w:rFonts w:ascii="Arial" w:hAnsi="Arial" w:cs="Arial"/>
                <w:sz w:val="20"/>
                <w:szCs w:val="20"/>
                <w:lang w:val="de-DE"/>
              </w:rPr>
              <w:t>proposes</w:t>
            </w:r>
            <w:proofErr w:type="spellEnd"/>
            <w:r w:rsidRPr="005A2FFA">
              <w:rPr>
                <w:rFonts w:ascii="Arial" w:hAnsi="Arial" w:cs="Arial"/>
                <w:sz w:val="20"/>
                <w:szCs w:val="20"/>
                <w:lang w:val="de-DE"/>
              </w:rPr>
              <w:t xml:space="preserve">  </w:t>
            </w:r>
            <w:proofErr w:type="spellStart"/>
            <w:r w:rsidRPr="005A2FFA">
              <w:rPr>
                <w:rFonts w:ascii="Arial" w:hAnsi="Arial" w:cs="Arial"/>
                <w:sz w:val="20"/>
                <w:szCs w:val="20"/>
                <w:lang w:val="de-DE"/>
              </w:rPr>
              <w:t>to</w:t>
            </w:r>
            <w:proofErr w:type="spellEnd"/>
            <w:proofErr w:type="gramEnd"/>
            <w:r w:rsidRPr="005A2FFA">
              <w:rPr>
                <w:rFonts w:ascii="Arial" w:hAnsi="Arial" w:cs="Arial"/>
                <w:sz w:val="20"/>
                <w:szCs w:val="20"/>
                <w:lang w:val="de-DE"/>
              </w:rPr>
              <w:t xml:space="preserve"> 1) </w:t>
            </w:r>
            <w:proofErr w:type="spellStart"/>
            <w:r w:rsidRPr="005A2FFA">
              <w:rPr>
                <w:rFonts w:ascii="Arial" w:hAnsi="Arial" w:cs="Arial"/>
                <w:sz w:val="20"/>
                <w:szCs w:val="20"/>
                <w:lang w:val="de-DE"/>
              </w:rPr>
              <w:t>define</w:t>
            </w:r>
            <w:proofErr w:type="spellEnd"/>
            <w:r w:rsidRPr="005A2FFA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A2FFA">
              <w:rPr>
                <w:rFonts w:ascii="Arial" w:hAnsi="Arial" w:cs="Arial"/>
                <w:sz w:val="20"/>
                <w:szCs w:val="20"/>
                <w:lang w:val="de-DE"/>
              </w:rPr>
              <w:t>the</w:t>
            </w:r>
            <w:proofErr w:type="spellEnd"/>
            <w:r w:rsidRPr="005A2FFA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A2FFA">
              <w:rPr>
                <w:rFonts w:ascii="Arial" w:hAnsi="Arial" w:cs="Arial"/>
                <w:sz w:val="20"/>
                <w:szCs w:val="20"/>
                <w:lang w:val="de-DE"/>
              </w:rPr>
              <w:t>role</w:t>
            </w:r>
            <w:proofErr w:type="spellEnd"/>
            <w:r w:rsidRPr="005A2FFA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A2FFA">
              <w:rPr>
                <w:rFonts w:ascii="Arial" w:hAnsi="Arial" w:cs="Arial"/>
                <w:sz w:val="20"/>
                <w:szCs w:val="20"/>
                <w:lang w:val="de-DE"/>
              </w:rPr>
              <w:t>of</w:t>
            </w:r>
            <w:proofErr w:type="spellEnd"/>
            <w:r w:rsidRPr="005A2FFA">
              <w:rPr>
                <w:rFonts w:ascii="Arial" w:hAnsi="Arial" w:cs="Arial"/>
                <w:sz w:val="20"/>
                <w:szCs w:val="20"/>
                <w:lang w:val="de-DE"/>
              </w:rPr>
              <w:t xml:space="preserve"> in </w:t>
            </w:r>
            <w:proofErr w:type="spellStart"/>
            <w:r w:rsidRPr="005A2FFA">
              <w:rPr>
                <w:rFonts w:ascii="Arial" w:hAnsi="Arial" w:cs="Arial"/>
                <w:sz w:val="20"/>
                <w:szCs w:val="20"/>
                <w:lang w:val="de-DE"/>
              </w:rPr>
              <w:t>utero</w:t>
            </w:r>
            <w:proofErr w:type="spellEnd"/>
            <w:r w:rsidRPr="005A2FFA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A2FFA">
              <w:rPr>
                <w:rFonts w:ascii="Arial" w:hAnsi="Arial" w:cs="Arial"/>
                <w:sz w:val="20"/>
                <w:szCs w:val="20"/>
                <w:lang w:val="de-DE"/>
              </w:rPr>
              <w:t>and</w:t>
            </w:r>
            <w:proofErr w:type="spellEnd"/>
            <w:r w:rsidRPr="005A2FFA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A2FFA">
              <w:rPr>
                <w:rFonts w:ascii="Arial" w:hAnsi="Arial" w:cs="Arial"/>
                <w:sz w:val="20"/>
                <w:szCs w:val="20"/>
                <w:lang w:val="de-DE"/>
              </w:rPr>
              <w:t>childhood</w:t>
            </w:r>
            <w:proofErr w:type="spellEnd"/>
            <w:r w:rsidRPr="005A2FFA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A2FFA">
              <w:rPr>
                <w:rFonts w:ascii="Arial" w:hAnsi="Arial" w:cs="Arial"/>
                <w:sz w:val="20"/>
                <w:szCs w:val="20"/>
                <w:lang w:val="de-DE"/>
              </w:rPr>
              <w:t>air</w:t>
            </w:r>
            <w:proofErr w:type="spellEnd"/>
            <w:r w:rsidRPr="005A2FFA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A2FFA">
              <w:rPr>
                <w:rFonts w:ascii="Arial" w:hAnsi="Arial" w:cs="Arial"/>
                <w:sz w:val="20"/>
                <w:szCs w:val="20"/>
                <w:lang w:val="de-DE"/>
              </w:rPr>
              <w:t>pollution</w:t>
            </w:r>
            <w:proofErr w:type="spellEnd"/>
            <w:r w:rsidRPr="005A2FFA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A2FFA">
              <w:rPr>
                <w:rFonts w:ascii="Arial" w:hAnsi="Arial" w:cs="Arial"/>
                <w:sz w:val="20"/>
                <w:szCs w:val="20"/>
                <w:lang w:val="de-DE"/>
              </w:rPr>
              <w:t>exposures</w:t>
            </w:r>
            <w:proofErr w:type="spellEnd"/>
            <w:r w:rsidRPr="005A2FFA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A2FFA">
              <w:rPr>
                <w:rFonts w:ascii="Arial" w:hAnsi="Arial" w:cs="Arial"/>
                <w:sz w:val="20"/>
                <w:szCs w:val="20"/>
                <w:lang w:val="de-DE"/>
              </w:rPr>
              <w:t>and</w:t>
            </w:r>
            <w:proofErr w:type="spellEnd"/>
            <w:r w:rsidRPr="005A2FFA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A2FFA">
              <w:rPr>
                <w:rFonts w:ascii="Arial" w:hAnsi="Arial" w:cs="Arial"/>
                <w:sz w:val="20"/>
                <w:szCs w:val="20"/>
                <w:lang w:val="de-DE"/>
              </w:rPr>
              <w:t>key</w:t>
            </w:r>
            <w:proofErr w:type="spellEnd"/>
            <w:r w:rsidRPr="005A2FFA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A2FFA">
              <w:rPr>
                <w:rFonts w:ascii="Arial" w:hAnsi="Arial" w:cs="Arial"/>
                <w:sz w:val="20"/>
                <w:szCs w:val="20"/>
                <w:lang w:val="de-DE"/>
              </w:rPr>
              <w:t>mechanistic</w:t>
            </w:r>
            <w:proofErr w:type="spellEnd"/>
            <w:r w:rsidRPr="005A2FFA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A2FFA">
              <w:rPr>
                <w:rFonts w:ascii="Arial" w:hAnsi="Arial" w:cs="Arial"/>
                <w:sz w:val="20"/>
                <w:szCs w:val="20"/>
                <w:lang w:val="de-DE"/>
              </w:rPr>
              <w:t>pathways</w:t>
            </w:r>
            <w:proofErr w:type="spellEnd"/>
            <w:r w:rsidRPr="005A2FFA">
              <w:rPr>
                <w:rFonts w:ascii="Arial" w:hAnsi="Arial" w:cs="Arial"/>
                <w:sz w:val="20"/>
                <w:szCs w:val="20"/>
                <w:lang w:val="de-DE"/>
              </w:rPr>
              <w:t xml:space="preserve"> in </w:t>
            </w:r>
            <w:proofErr w:type="spellStart"/>
            <w:r w:rsidRPr="005A2FFA">
              <w:rPr>
                <w:rFonts w:ascii="Arial" w:hAnsi="Arial" w:cs="Arial"/>
                <w:sz w:val="20"/>
                <w:szCs w:val="20"/>
                <w:lang w:val="de-DE"/>
              </w:rPr>
              <w:t>the</w:t>
            </w:r>
            <w:proofErr w:type="spellEnd"/>
            <w:r w:rsidRPr="005A2FFA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A2FFA">
              <w:rPr>
                <w:rFonts w:ascii="Arial" w:hAnsi="Arial" w:cs="Arial"/>
                <w:sz w:val="20"/>
                <w:szCs w:val="20"/>
                <w:lang w:val="de-DE"/>
              </w:rPr>
              <w:t>development</w:t>
            </w:r>
            <w:proofErr w:type="spellEnd"/>
            <w:r w:rsidRPr="005A2FFA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A2FFA">
              <w:rPr>
                <w:rFonts w:ascii="Arial" w:hAnsi="Arial" w:cs="Arial"/>
                <w:sz w:val="20"/>
                <w:szCs w:val="20"/>
                <w:lang w:val="de-DE"/>
              </w:rPr>
              <w:t>of</w:t>
            </w:r>
            <w:proofErr w:type="spellEnd"/>
            <w:r w:rsidRPr="005A2FFA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A2FFA">
              <w:rPr>
                <w:rFonts w:ascii="Arial" w:hAnsi="Arial" w:cs="Arial"/>
                <w:sz w:val="20"/>
                <w:szCs w:val="20"/>
                <w:lang w:val="de-DE"/>
              </w:rPr>
              <w:t>childhood</w:t>
            </w:r>
            <w:proofErr w:type="spellEnd"/>
            <w:r w:rsidRPr="005A2FFA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A2FFA">
              <w:rPr>
                <w:rFonts w:ascii="Arial" w:hAnsi="Arial" w:cs="Arial"/>
                <w:sz w:val="20"/>
                <w:szCs w:val="20"/>
                <w:lang w:val="de-DE"/>
              </w:rPr>
              <w:t>obesity</w:t>
            </w:r>
            <w:proofErr w:type="spellEnd"/>
            <w:r w:rsidRPr="005A2FFA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A2FFA">
              <w:rPr>
                <w:rFonts w:ascii="Arial" w:hAnsi="Arial" w:cs="Arial"/>
                <w:sz w:val="20"/>
                <w:szCs w:val="20"/>
                <w:lang w:val="de-DE"/>
              </w:rPr>
              <w:t>and</w:t>
            </w:r>
            <w:proofErr w:type="spellEnd"/>
            <w:r w:rsidRPr="005A2FFA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A2FFA">
              <w:rPr>
                <w:rFonts w:ascii="Arial" w:hAnsi="Arial" w:cs="Arial"/>
                <w:sz w:val="20"/>
                <w:szCs w:val="20"/>
                <w:lang w:val="de-DE"/>
              </w:rPr>
              <w:t>metabolic</w:t>
            </w:r>
            <w:proofErr w:type="spellEnd"/>
            <w:r w:rsidRPr="005A2FFA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A2FFA">
              <w:rPr>
                <w:rFonts w:ascii="Arial" w:hAnsi="Arial" w:cs="Arial"/>
                <w:sz w:val="20"/>
                <w:szCs w:val="20"/>
                <w:lang w:val="de-DE"/>
              </w:rPr>
              <w:t>abnormalities</w:t>
            </w:r>
            <w:proofErr w:type="spellEnd"/>
            <w:r w:rsidRPr="005A2FFA">
              <w:rPr>
                <w:rFonts w:ascii="Arial" w:hAnsi="Arial" w:cs="Arial"/>
                <w:sz w:val="20"/>
                <w:szCs w:val="20"/>
                <w:lang w:val="de-DE"/>
              </w:rPr>
              <w:t xml:space="preserve">, 2) </w:t>
            </w:r>
            <w:proofErr w:type="spellStart"/>
            <w:r w:rsidRPr="005A2FFA">
              <w:rPr>
                <w:rFonts w:ascii="Arial" w:hAnsi="Arial" w:cs="Arial"/>
                <w:sz w:val="20"/>
                <w:szCs w:val="20"/>
                <w:lang w:val="de-DE"/>
              </w:rPr>
              <w:t>rapidly</w:t>
            </w:r>
            <w:proofErr w:type="spellEnd"/>
            <w:r w:rsidRPr="005A2FFA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A2FFA">
              <w:rPr>
                <w:rFonts w:ascii="Arial" w:hAnsi="Arial" w:cs="Arial"/>
                <w:sz w:val="20"/>
                <w:szCs w:val="20"/>
                <w:lang w:val="de-DE"/>
              </w:rPr>
              <w:t>translate</w:t>
            </w:r>
            <w:proofErr w:type="spellEnd"/>
            <w:r w:rsidRPr="005A2FFA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A2FFA">
              <w:rPr>
                <w:rFonts w:ascii="Arial" w:hAnsi="Arial" w:cs="Arial"/>
                <w:sz w:val="20"/>
                <w:szCs w:val="20"/>
                <w:lang w:val="de-DE"/>
              </w:rPr>
              <w:t>the</w:t>
            </w:r>
            <w:proofErr w:type="spellEnd"/>
            <w:r w:rsidRPr="005A2FFA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A2FFA">
              <w:rPr>
                <w:rFonts w:ascii="Arial" w:hAnsi="Arial" w:cs="Arial"/>
                <w:sz w:val="20"/>
                <w:szCs w:val="20"/>
                <w:lang w:val="de-DE"/>
              </w:rPr>
              <w:t>emerging</w:t>
            </w:r>
            <w:proofErr w:type="spellEnd"/>
            <w:r w:rsidRPr="005A2FFA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A2FFA">
              <w:rPr>
                <w:rFonts w:ascii="Arial" w:hAnsi="Arial" w:cs="Arial"/>
                <w:sz w:val="20"/>
                <w:szCs w:val="20"/>
                <w:lang w:val="de-DE"/>
              </w:rPr>
              <w:t>science</w:t>
            </w:r>
            <w:proofErr w:type="spellEnd"/>
            <w:r w:rsidRPr="005A2FFA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A2FFA">
              <w:rPr>
                <w:rFonts w:ascii="Arial" w:hAnsi="Arial" w:cs="Arial"/>
                <w:sz w:val="20"/>
                <w:szCs w:val="20"/>
                <w:lang w:val="de-DE"/>
              </w:rPr>
              <w:t>to</w:t>
            </w:r>
            <w:proofErr w:type="spellEnd"/>
            <w:r w:rsidRPr="005A2FFA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A2FFA">
              <w:rPr>
                <w:rFonts w:ascii="Arial" w:hAnsi="Arial" w:cs="Arial"/>
                <w:sz w:val="20"/>
                <w:szCs w:val="20"/>
                <w:lang w:val="de-DE"/>
              </w:rPr>
              <w:t>key</w:t>
            </w:r>
            <w:proofErr w:type="spellEnd"/>
            <w:r w:rsidRPr="005A2FFA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A2FFA">
              <w:rPr>
                <w:rFonts w:ascii="Arial" w:hAnsi="Arial" w:cs="Arial"/>
                <w:sz w:val="20"/>
                <w:szCs w:val="20"/>
                <w:lang w:val="de-DE"/>
              </w:rPr>
              <w:t>groups</w:t>
            </w:r>
            <w:proofErr w:type="spellEnd"/>
            <w:r w:rsidRPr="005A2FFA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A2FFA">
              <w:rPr>
                <w:rFonts w:ascii="Arial" w:hAnsi="Arial" w:cs="Arial"/>
                <w:sz w:val="20"/>
                <w:szCs w:val="20"/>
                <w:lang w:val="de-DE"/>
              </w:rPr>
              <w:t>to</w:t>
            </w:r>
            <w:proofErr w:type="spellEnd"/>
            <w:r w:rsidRPr="005A2FFA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A2FFA">
              <w:rPr>
                <w:rFonts w:ascii="Arial" w:hAnsi="Arial" w:cs="Arial"/>
                <w:sz w:val="20"/>
                <w:szCs w:val="20"/>
                <w:lang w:val="de-DE"/>
              </w:rPr>
              <w:t>facilitate</w:t>
            </w:r>
            <w:proofErr w:type="spellEnd"/>
            <w:r w:rsidRPr="005A2FFA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A2FFA">
              <w:rPr>
                <w:rFonts w:ascii="Arial" w:hAnsi="Arial" w:cs="Arial"/>
                <w:sz w:val="20"/>
                <w:szCs w:val="20"/>
                <w:lang w:val="de-DE"/>
              </w:rPr>
              <w:t>science-based</w:t>
            </w:r>
            <w:proofErr w:type="spellEnd"/>
            <w:r w:rsidRPr="005A2FFA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A2FFA">
              <w:rPr>
                <w:rFonts w:ascii="Arial" w:hAnsi="Arial" w:cs="Arial"/>
                <w:sz w:val="20"/>
                <w:szCs w:val="20"/>
                <w:lang w:val="de-DE"/>
              </w:rPr>
              <w:t>interventions</w:t>
            </w:r>
            <w:proofErr w:type="spellEnd"/>
            <w:r w:rsidRPr="005A2FFA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A2FFA">
              <w:rPr>
                <w:rFonts w:ascii="Arial" w:hAnsi="Arial" w:cs="Arial"/>
                <w:sz w:val="20"/>
                <w:szCs w:val="20"/>
                <w:lang w:val="de-DE"/>
              </w:rPr>
              <w:t>and</w:t>
            </w:r>
            <w:proofErr w:type="spellEnd"/>
            <w:r w:rsidRPr="005A2FFA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A2FFA">
              <w:rPr>
                <w:rFonts w:ascii="Arial" w:hAnsi="Arial" w:cs="Arial"/>
                <w:sz w:val="20"/>
                <w:szCs w:val="20"/>
                <w:lang w:val="de-DE"/>
              </w:rPr>
              <w:t>policy</w:t>
            </w:r>
            <w:proofErr w:type="spellEnd"/>
            <w:r w:rsidRPr="005A2FFA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A2FFA">
              <w:rPr>
                <w:rFonts w:ascii="Arial" w:hAnsi="Arial" w:cs="Arial"/>
                <w:sz w:val="20"/>
                <w:szCs w:val="20"/>
                <w:lang w:val="de-DE"/>
              </w:rPr>
              <w:t>change</w:t>
            </w:r>
            <w:proofErr w:type="spellEnd"/>
            <w:r w:rsidRPr="005A2FFA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A2FFA">
              <w:rPr>
                <w:rFonts w:ascii="Arial" w:hAnsi="Arial" w:cs="Arial"/>
                <w:sz w:val="20"/>
                <w:szCs w:val="20"/>
                <w:lang w:val="de-DE"/>
              </w:rPr>
              <w:t>and</w:t>
            </w:r>
            <w:proofErr w:type="spellEnd"/>
            <w:r w:rsidRPr="005A2FFA">
              <w:rPr>
                <w:rFonts w:ascii="Arial" w:hAnsi="Arial" w:cs="Arial"/>
                <w:sz w:val="20"/>
                <w:szCs w:val="20"/>
                <w:lang w:val="de-DE"/>
              </w:rPr>
              <w:t xml:space="preserve"> 3) </w:t>
            </w:r>
            <w:proofErr w:type="spellStart"/>
            <w:r w:rsidRPr="005A2FFA">
              <w:rPr>
                <w:rFonts w:ascii="Arial" w:hAnsi="Arial" w:cs="Arial"/>
                <w:sz w:val="20"/>
                <w:szCs w:val="20"/>
                <w:lang w:val="de-DE"/>
              </w:rPr>
              <w:t>foster</w:t>
            </w:r>
            <w:proofErr w:type="spellEnd"/>
            <w:r w:rsidRPr="005A2FFA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A2FFA">
              <w:rPr>
                <w:rFonts w:ascii="Arial" w:hAnsi="Arial" w:cs="Arial"/>
                <w:sz w:val="20"/>
                <w:szCs w:val="20"/>
                <w:lang w:val="de-DE"/>
              </w:rPr>
              <w:t>the</w:t>
            </w:r>
            <w:proofErr w:type="spellEnd"/>
            <w:r w:rsidRPr="005A2FFA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A2FFA">
              <w:rPr>
                <w:rFonts w:ascii="Arial" w:hAnsi="Arial" w:cs="Arial"/>
                <w:sz w:val="20"/>
                <w:szCs w:val="20"/>
                <w:lang w:val="de-DE"/>
              </w:rPr>
              <w:t>next</w:t>
            </w:r>
            <w:proofErr w:type="spellEnd"/>
            <w:r w:rsidRPr="005A2FFA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A2FFA">
              <w:rPr>
                <w:rFonts w:ascii="Arial" w:hAnsi="Arial" w:cs="Arial"/>
                <w:sz w:val="20"/>
                <w:szCs w:val="20"/>
                <w:lang w:val="de-DE"/>
              </w:rPr>
              <w:t>generation</w:t>
            </w:r>
            <w:proofErr w:type="spellEnd"/>
            <w:r w:rsidRPr="005A2FFA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A2FFA">
              <w:rPr>
                <w:rFonts w:ascii="Arial" w:hAnsi="Arial" w:cs="Arial"/>
                <w:sz w:val="20"/>
                <w:szCs w:val="20"/>
                <w:lang w:val="de-DE"/>
              </w:rPr>
              <w:t>of</w:t>
            </w:r>
            <w:proofErr w:type="spellEnd"/>
            <w:r w:rsidRPr="005A2FFA">
              <w:rPr>
                <w:rFonts w:ascii="Arial" w:hAnsi="Arial" w:cs="Arial"/>
                <w:sz w:val="20"/>
                <w:szCs w:val="20"/>
                <w:lang w:val="de-DE"/>
              </w:rPr>
              <w:t xml:space="preserve"> CEH </w:t>
            </w:r>
            <w:proofErr w:type="spellStart"/>
            <w:r w:rsidRPr="005A2FFA">
              <w:rPr>
                <w:rFonts w:ascii="Arial" w:hAnsi="Arial" w:cs="Arial"/>
                <w:sz w:val="20"/>
                <w:szCs w:val="20"/>
                <w:lang w:val="de-DE"/>
              </w:rPr>
              <w:t>investigators</w:t>
            </w:r>
            <w:proofErr w:type="spellEnd"/>
            <w:r w:rsidRPr="005A2FFA">
              <w:rPr>
                <w:rFonts w:ascii="Arial" w:hAnsi="Arial" w:cs="Arial"/>
                <w:sz w:val="20"/>
                <w:szCs w:val="20"/>
                <w:lang w:val="de-DE"/>
              </w:rPr>
              <w:t>.</w:t>
            </w:r>
          </w:p>
        </w:tc>
      </w:tr>
      <w:tr w:rsidR="006C39F8" w:rsidRPr="005A2FFA" w14:paraId="11C61AD6" w14:textId="77777777" w:rsidTr="005A2F58">
        <w:trPr>
          <w:trHeight w:val="171"/>
        </w:trPr>
        <w:tc>
          <w:tcPr>
            <w:tcW w:w="10260" w:type="dxa"/>
            <w:gridSpan w:val="3"/>
          </w:tcPr>
          <w:p w14:paraId="701FDF4A" w14:textId="24591696" w:rsidR="006C39F8" w:rsidRPr="005A2FFA" w:rsidRDefault="00F50307" w:rsidP="005A2F58">
            <w:pPr>
              <w:keepNext/>
              <w:tabs>
                <w:tab w:val="left" w:pos="1980"/>
              </w:tabs>
              <w:ind w:hanging="30"/>
              <w:contextualSpacing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 xml:space="preserve"> </w:t>
            </w:r>
            <w:r w:rsidR="006C39F8" w:rsidRPr="005A2FFA">
              <w:rPr>
                <w:rFonts w:ascii="Arial" w:hAnsi="Arial" w:cs="Arial"/>
                <w:i/>
                <w:noProof/>
                <w:sz w:val="20"/>
                <w:szCs w:val="20"/>
              </w:rPr>
              <w:t>Role:</w:t>
            </w:r>
            <w:r w:rsidR="006C39F8" w:rsidRPr="005A2FFA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="006C39F8" w:rsidRPr="005A2FFA">
              <w:rPr>
                <w:rFonts w:ascii="Arial" w:hAnsi="Arial" w:cs="Arial"/>
                <w:sz w:val="20"/>
                <w:szCs w:val="20"/>
                <w:lang w:val="de-DE"/>
              </w:rPr>
              <w:t>Director</w:t>
            </w:r>
            <w:proofErr w:type="spellEnd"/>
            <w:r w:rsidR="006C39F8" w:rsidRPr="005A2FFA">
              <w:rPr>
                <w:rFonts w:ascii="Arial" w:hAnsi="Arial" w:cs="Arial"/>
                <w:sz w:val="20"/>
                <w:szCs w:val="20"/>
                <w:lang w:val="de-DE"/>
              </w:rPr>
              <w:t xml:space="preserve">, </w:t>
            </w:r>
            <w:r w:rsidR="006C39F8">
              <w:rPr>
                <w:rFonts w:ascii="Arial" w:hAnsi="Arial" w:cs="Arial"/>
                <w:sz w:val="20"/>
                <w:szCs w:val="20"/>
                <w:lang w:val="de-DE"/>
              </w:rPr>
              <w:t xml:space="preserve">Community </w:t>
            </w:r>
            <w:proofErr w:type="spellStart"/>
            <w:r w:rsidR="006C39F8">
              <w:rPr>
                <w:rFonts w:ascii="Arial" w:hAnsi="Arial" w:cs="Arial"/>
                <w:sz w:val="20"/>
                <w:szCs w:val="20"/>
                <w:lang w:val="de-DE"/>
              </w:rPr>
              <w:t>Outreach</w:t>
            </w:r>
            <w:proofErr w:type="spellEnd"/>
            <w:r w:rsidR="006C39F8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="006C39F8">
              <w:rPr>
                <w:rFonts w:ascii="Arial" w:hAnsi="Arial" w:cs="Arial"/>
                <w:sz w:val="20"/>
                <w:szCs w:val="20"/>
                <w:lang w:val="de-DE"/>
              </w:rPr>
              <w:t>and</w:t>
            </w:r>
            <w:proofErr w:type="spellEnd"/>
            <w:r w:rsidR="006C39F8">
              <w:rPr>
                <w:rFonts w:ascii="Arial" w:hAnsi="Arial" w:cs="Arial"/>
                <w:sz w:val="20"/>
                <w:szCs w:val="20"/>
                <w:lang w:val="de-DE"/>
              </w:rPr>
              <w:t xml:space="preserve"> Translation Core</w:t>
            </w:r>
          </w:p>
        </w:tc>
      </w:tr>
      <w:tr w:rsidR="006C39F8" w:rsidRPr="005A262B" w14:paraId="7AE32E8C" w14:textId="77777777" w:rsidTr="005A2F58">
        <w:trPr>
          <w:gridBefore w:val="1"/>
          <w:wBefore w:w="67" w:type="dxa"/>
          <w:trHeight w:val="262"/>
        </w:trPr>
        <w:tc>
          <w:tcPr>
            <w:tcW w:w="10198" w:type="dxa"/>
            <w:gridSpan w:val="2"/>
          </w:tcPr>
          <w:p w14:paraId="0AD079F4" w14:textId="77777777" w:rsidR="006C39F8" w:rsidRPr="005A262B" w:rsidRDefault="006C39F8" w:rsidP="00991DB2">
            <w:pPr>
              <w:keepNext/>
              <w:tabs>
                <w:tab w:val="left" w:pos="1980"/>
              </w:tabs>
              <w:contextualSpacing/>
              <w:rPr>
                <w:rFonts w:ascii="Arial" w:hAnsi="Arial" w:cs="Arial"/>
                <w:i/>
                <w:noProof/>
                <w:sz w:val="20"/>
              </w:rPr>
            </w:pPr>
          </w:p>
        </w:tc>
      </w:tr>
    </w:tbl>
    <w:p w14:paraId="7597D19B" w14:textId="77777777" w:rsidR="006C39F8" w:rsidRPr="001870F1" w:rsidRDefault="006C39F8" w:rsidP="006C39F8">
      <w:pPr>
        <w:rPr>
          <w:rFonts w:ascii="Arial" w:hAnsi="Arial" w:cs="Arial"/>
          <w:b/>
          <w:sz w:val="20"/>
          <w:szCs w:val="20"/>
          <w:lang w:val="de-DE"/>
        </w:rPr>
      </w:pPr>
      <w:r w:rsidRPr="001870F1">
        <w:rPr>
          <w:rFonts w:ascii="Arial" w:hAnsi="Arial" w:cs="Arial"/>
          <w:b/>
          <w:sz w:val="20"/>
          <w:szCs w:val="20"/>
          <w:lang w:val="de-DE"/>
        </w:rPr>
        <w:t>3P30ES007048-22S1 (</w:t>
      </w:r>
      <w:proofErr w:type="spellStart"/>
      <w:r w:rsidRPr="001870F1">
        <w:rPr>
          <w:rFonts w:ascii="Arial" w:hAnsi="Arial" w:cs="Arial"/>
          <w:b/>
          <w:sz w:val="20"/>
          <w:szCs w:val="20"/>
          <w:lang w:val="de-DE"/>
        </w:rPr>
        <w:t>Gilliland</w:t>
      </w:r>
      <w:proofErr w:type="spellEnd"/>
      <w:r w:rsidRPr="001870F1">
        <w:rPr>
          <w:rFonts w:ascii="Arial" w:hAnsi="Arial" w:cs="Arial"/>
          <w:b/>
          <w:sz w:val="20"/>
          <w:szCs w:val="20"/>
          <w:lang w:val="de-DE"/>
        </w:rPr>
        <w:t xml:space="preserve">)  </w:t>
      </w:r>
      <w:r w:rsidRPr="001870F1">
        <w:rPr>
          <w:rFonts w:ascii="Arial" w:hAnsi="Arial" w:cs="Arial"/>
          <w:b/>
          <w:sz w:val="20"/>
          <w:szCs w:val="20"/>
          <w:lang w:val="de-DE"/>
        </w:rPr>
        <w:tab/>
      </w:r>
      <w:r w:rsidRPr="001870F1">
        <w:rPr>
          <w:rFonts w:ascii="Arial" w:hAnsi="Arial" w:cs="Arial"/>
          <w:b/>
          <w:sz w:val="20"/>
          <w:szCs w:val="20"/>
          <w:lang w:val="de-DE"/>
        </w:rPr>
        <w:tab/>
      </w:r>
    </w:p>
    <w:p w14:paraId="5C512304" w14:textId="73A7E317" w:rsidR="006C39F8" w:rsidRPr="005E29FB" w:rsidRDefault="006C39F8" w:rsidP="006C39F8">
      <w:pPr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NIH/NIEHS</w:t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 w:rsidR="00991DB2">
        <w:rPr>
          <w:rFonts w:ascii="Arial" w:hAnsi="Arial" w:cs="Arial"/>
          <w:sz w:val="20"/>
          <w:szCs w:val="20"/>
          <w:lang w:val="de-DE"/>
        </w:rPr>
        <w:t xml:space="preserve">        </w:t>
      </w:r>
      <w:r w:rsidRPr="005E29FB">
        <w:rPr>
          <w:rFonts w:ascii="Arial" w:hAnsi="Arial" w:cs="Arial"/>
          <w:sz w:val="20"/>
          <w:szCs w:val="20"/>
          <w:lang w:val="de-DE"/>
        </w:rPr>
        <w:t>09/17/2017 – 03/31/2018</w:t>
      </w:r>
    </w:p>
    <w:p w14:paraId="2FB92619" w14:textId="77777777" w:rsidR="006C39F8" w:rsidRPr="00785EE6" w:rsidRDefault="006C39F8" w:rsidP="006C39F8">
      <w:pPr>
        <w:rPr>
          <w:rFonts w:ascii="Arial" w:hAnsi="Arial" w:cs="Arial"/>
          <w:i/>
          <w:iCs/>
          <w:sz w:val="20"/>
          <w:szCs w:val="20"/>
          <w:lang w:val="de-DE"/>
        </w:rPr>
      </w:pPr>
      <w:r w:rsidRPr="00785EE6">
        <w:rPr>
          <w:rFonts w:ascii="Arial" w:hAnsi="Arial" w:cs="Arial"/>
          <w:i/>
          <w:iCs/>
          <w:sz w:val="20"/>
          <w:szCs w:val="20"/>
          <w:lang w:val="de-DE"/>
        </w:rPr>
        <w:t xml:space="preserve">Southern California Environmental </w:t>
      </w:r>
      <w:proofErr w:type="spellStart"/>
      <w:proofErr w:type="gramStart"/>
      <w:r w:rsidRPr="00785EE6">
        <w:rPr>
          <w:rFonts w:ascii="Arial" w:hAnsi="Arial" w:cs="Arial"/>
          <w:i/>
          <w:iCs/>
          <w:sz w:val="20"/>
          <w:szCs w:val="20"/>
          <w:lang w:val="de-DE"/>
        </w:rPr>
        <w:t>Health</w:t>
      </w:r>
      <w:proofErr w:type="spellEnd"/>
      <w:r w:rsidRPr="00785EE6">
        <w:rPr>
          <w:rFonts w:ascii="Arial" w:hAnsi="Arial" w:cs="Arial"/>
          <w:i/>
          <w:iCs/>
          <w:sz w:val="20"/>
          <w:szCs w:val="20"/>
          <w:lang w:val="de-DE"/>
        </w:rPr>
        <w:t xml:space="preserve"> </w:t>
      </w:r>
      <w:proofErr w:type="spellStart"/>
      <w:r w:rsidRPr="00785EE6">
        <w:rPr>
          <w:rFonts w:ascii="Arial" w:hAnsi="Arial" w:cs="Arial"/>
          <w:i/>
          <w:iCs/>
          <w:sz w:val="20"/>
          <w:szCs w:val="20"/>
          <w:lang w:val="de-DE"/>
        </w:rPr>
        <w:t>Sciences</w:t>
      </w:r>
      <w:proofErr w:type="spellEnd"/>
      <w:r w:rsidRPr="00785EE6">
        <w:rPr>
          <w:rFonts w:ascii="Arial" w:hAnsi="Arial" w:cs="Arial"/>
          <w:i/>
          <w:iCs/>
          <w:sz w:val="20"/>
          <w:szCs w:val="20"/>
          <w:lang w:val="de-DE"/>
        </w:rPr>
        <w:t xml:space="preserve"> Center</w:t>
      </w:r>
      <w:proofErr w:type="gramEnd"/>
      <w:r w:rsidRPr="00785EE6">
        <w:rPr>
          <w:rFonts w:ascii="Arial" w:hAnsi="Arial" w:cs="Arial"/>
          <w:i/>
          <w:iCs/>
          <w:sz w:val="20"/>
          <w:szCs w:val="20"/>
          <w:lang w:val="de-DE"/>
        </w:rPr>
        <w:t xml:space="preserve"> – Administrative Supplement </w:t>
      </w:r>
    </w:p>
    <w:p w14:paraId="6CF75828" w14:textId="77777777" w:rsidR="006C39F8" w:rsidRPr="005E29FB" w:rsidRDefault="006C39F8" w:rsidP="006C39F8">
      <w:pPr>
        <w:rPr>
          <w:rFonts w:ascii="Arial" w:hAnsi="Arial" w:cs="Arial"/>
          <w:sz w:val="20"/>
          <w:szCs w:val="20"/>
          <w:lang w:val="de-DE"/>
        </w:rPr>
      </w:pPr>
      <w:r w:rsidRPr="005E29FB">
        <w:rPr>
          <w:rFonts w:ascii="Arial" w:hAnsi="Arial" w:cs="Arial"/>
          <w:sz w:val="20"/>
          <w:szCs w:val="20"/>
          <w:lang w:val="de-DE"/>
        </w:rPr>
        <w:t xml:space="preserve">This inter-center </w:t>
      </w:r>
      <w:proofErr w:type="spellStart"/>
      <w:r w:rsidRPr="005E29FB">
        <w:rPr>
          <w:rFonts w:ascii="Arial" w:hAnsi="Arial" w:cs="Arial"/>
          <w:sz w:val="20"/>
          <w:szCs w:val="20"/>
          <w:lang w:val="de-DE"/>
        </w:rPr>
        <w:t>collaboration</w:t>
      </w:r>
      <w:proofErr w:type="spellEnd"/>
      <w:r w:rsidRPr="005E29FB">
        <w:rPr>
          <w:rFonts w:ascii="Arial" w:hAnsi="Arial" w:cs="Arial"/>
          <w:sz w:val="20"/>
          <w:szCs w:val="20"/>
          <w:lang w:val="de-DE"/>
        </w:rPr>
        <w:t xml:space="preserve"> will </w:t>
      </w:r>
      <w:proofErr w:type="spellStart"/>
      <w:r w:rsidRPr="005E29FB">
        <w:rPr>
          <w:rFonts w:ascii="Arial" w:hAnsi="Arial" w:cs="Arial"/>
          <w:sz w:val="20"/>
          <w:szCs w:val="20"/>
          <w:lang w:val="de-DE"/>
        </w:rPr>
        <w:t>investigate</w:t>
      </w:r>
      <w:proofErr w:type="spellEnd"/>
      <w:r w:rsidRPr="005E29FB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5E29FB">
        <w:rPr>
          <w:rFonts w:ascii="Arial" w:hAnsi="Arial" w:cs="Arial"/>
          <w:sz w:val="20"/>
          <w:szCs w:val="20"/>
          <w:lang w:val="de-DE"/>
        </w:rPr>
        <w:t>the</w:t>
      </w:r>
      <w:proofErr w:type="spellEnd"/>
      <w:r w:rsidRPr="005E29FB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5E29FB">
        <w:rPr>
          <w:rFonts w:ascii="Arial" w:hAnsi="Arial" w:cs="Arial"/>
          <w:sz w:val="20"/>
          <w:szCs w:val="20"/>
          <w:lang w:val="de-DE"/>
        </w:rPr>
        <w:t>association</w:t>
      </w:r>
      <w:proofErr w:type="spellEnd"/>
      <w:r w:rsidRPr="005E29FB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5E29FB">
        <w:rPr>
          <w:rFonts w:ascii="Arial" w:hAnsi="Arial" w:cs="Arial"/>
          <w:sz w:val="20"/>
          <w:szCs w:val="20"/>
          <w:lang w:val="de-DE"/>
        </w:rPr>
        <w:t>with</w:t>
      </w:r>
      <w:proofErr w:type="spellEnd"/>
      <w:r w:rsidRPr="005E29FB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5E29FB">
        <w:rPr>
          <w:rFonts w:ascii="Arial" w:hAnsi="Arial" w:cs="Arial"/>
          <w:sz w:val="20"/>
          <w:szCs w:val="20"/>
          <w:lang w:val="de-DE"/>
        </w:rPr>
        <w:t>ambient</w:t>
      </w:r>
      <w:proofErr w:type="spellEnd"/>
      <w:r w:rsidRPr="005E29FB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5E29FB">
        <w:rPr>
          <w:rFonts w:ascii="Arial" w:hAnsi="Arial" w:cs="Arial"/>
          <w:sz w:val="20"/>
          <w:szCs w:val="20"/>
          <w:lang w:val="de-DE"/>
        </w:rPr>
        <w:t>and</w:t>
      </w:r>
      <w:proofErr w:type="spellEnd"/>
      <w:r w:rsidRPr="005E29FB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5E29FB">
        <w:rPr>
          <w:rFonts w:ascii="Arial" w:hAnsi="Arial" w:cs="Arial"/>
          <w:sz w:val="20"/>
          <w:szCs w:val="20"/>
          <w:lang w:val="de-DE"/>
        </w:rPr>
        <w:t>indoor</w:t>
      </w:r>
      <w:proofErr w:type="spellEnd"/>
      <w:r w:rsidRPr="005E29FB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5E29FB">
        <w:rPr>
          <w:rFonts w:ascii="Arial" w:hAnsi="Arial" w:cs="Arial"/>
          <w:sz w:val="20"/>
          <w:szCs w:val="20"/>
          <w:lang w:val="de-DE"/>
        </w:rPr>
        <w:t>dust</w:t>
      </w:r>
      <w:proofErr w:type="spellEnd"/>
      <w:r w:rsidRPr="005E29FB">
        <w:rPr>
          <w:rFonts w:ascii="Arial" w:hAnsi="Arial" w:cs="Arial"/>
          <w:sz w:val="20"/>
          <w:szCs w:val="20"/>
          <w:lang w:val="de-DE"/>
        </w:rPr>
        <w:t xml:space="preserve"> in </w:t>
      </w:r>
      <w:proofErr w:type="spellStart"/>
      <w:r w:rsidRPr="005E29FB">
        <w:rPr>
          <w:rFonts w:ascii="Arial" w:hAnsi="Arial" w:cs="Arial"/>
          <w:sz w:val="20"/>
          <w:szCs w:val="20"/>
          <w:lang w:val="de-DE"/>
        </w:rPr>
        <w:t>homes</w:t>
      </w:r>
      <w:proofErr w:type="spellEnd"/>
      <w:r w:rsidRPr="005E29FB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5E29FB">
        <w:rPr>
          <w:rFonts w:ascii="Arial" w:hAnsi="Arial" w:cs="Arial"/>
          <w:sz w:val="20"/>
          <w:szCs w:val="20"/>
          <w:lang w:val="de-DE"/>
        </w:rPr>
        <w:t>of</w:t>
      </w:r>
      <w:proofErr w:type="spellEnd"/>
      <w:r w:rsidRPr="005E29FB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5E29FB">
        <w:rPr>
          <w:rFonts w:ascii="Arial" w:hAnsi="Arial" w:cs="Arial"/>
          <w:sz w:val="20"/>
          <w:szCs w:val="20"/>
          <w:lang w:val="de-DE"/>
        </w:rPr>
        <w:t>asthmatic</w:t>
      </w:r>
      <w:proofErr w:type="spellEnd"/>
      <w:r w:rsidRPr="005E29FB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5E29FB">
        <w:rPr>
          <w:rFonts w:ascii="Arial" w:hAnsi="Arial" w:cs="Arial"/>
          <w:sz w:val="20"/>
          <w:szCs w:val="20"/>
          <w:lang w:val="de-DE"/>
        </w:rPr>
        <w:t>children</w:t>
      </w:r>
      <w:proofErr w:type="spellEnd"/>
      <w:r w:rsidRPr="005E29FB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5E29FB">
        <w:rPr>
          <w:rFonts w:ascii="Arial" w:hAnsi="Arial" w:cs="Arial"/>
          <w:sz w:val="20"/>
          <w:szCs w:val="20"/>
          <w:lang w:val="de-DE"/>
        </w:rPr>
        <w:t>and</w:t>
      </w:r>
      <w:proofErr w:type="spellEnd"/>
      <w:r w:rsidRPr="005E29FB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5E29FB">
        <w:rPr>
          <w:rFonts w:ascii="Arial" w:hAnsi="Arial" w:cs="Arial"/>
          <w:sz w:val="20"/>
          <w:szCs w:val="20"/>
          <w:lang w:val="de-DE"/>
        </w:rPr>
        <w:t>investigate</w:t>
      </w:r>
      <w:proofErr w:type="spellEnd"/>
      <w:r w:rsidRPr="005E29FB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5E29FB">
        <w:rPr>
          <w:rFonts w:ascii="Arial" w:hAnsi="Arial" w:cs="Arial"/>
          <w:sz w:val="20"/>
          <w:szCs w:val="20"/>
          <w:lang w:val="de-DE"/>
        </w:rPr>
        <w:t>and</w:t>
      </w:r>
      <w:proofErr w:type="spellEnd"/>
      <w:r w:rsidRPr="005E29FB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5E29FB">
        <w:rPr>
          <w:rFonts w:ascii="Arial" w:hAnsi="Arial" w:cs="Arial"/>
          <w:sz w:val="20"/>
          <w:szCs w:val="20"/>
          <w:lang w:val="de-DE"/>
        </w:rPr>
        <w:t>its</w:t>
      </w:r>
      <w:proofErr w:type="spellEnd"/>
      <w:r w:rsidRPr="005E29FB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5E29FB">
        <w:rPr>
          <w:rFonts w:ascii="Arial" w:hAnsi="Arial" w:cs="Arial"/>
          <w:sz w:val="20"/>
          <w:szCs w:val="20"/>
          <w:lang w:val="de-DE"/>
        </w:rPr>
        <w:t>toxicological</w:t>
      </w:r>
      <w:proofErr w:type="spellEnd"/>
      <w:r w:rsidRPr="005E29FB">
        <w:rPr>
          <w:rFonts w:ascii="Arial" w:hAnsi="Arial" w:cs="Arial"/>
          <w:sz w:val="20"/>
          <w:szCs w:val="20"/>
          <w:lang w:val="de-DE"/>
        </w:rPr>
        <w:t xml:space="preserve"> potential, in a </w:t>
      </w:r>
      <w:proofErr w:type="spellStart"/>
      <w:r w:rsidRPr="005E29FB">
        <w:rPr>
          <w:rFonts w:ascii="Arial" w:hAnsi="Arial" w:cs="Arial"/>
          <w:sz w:val="20"/>
          <w:szCs w:val="20"/>
          <w:lang w:val="de-DE"/>
        </w:rPr>
        <w:t>community</w:t>
      </w:r>
      <w:proofErr w:type="spellEnd"/>
      <w:r w:rsidRPr="005E29FB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5E29FB">
        <w:rPr>
          <w:rFonts w:ascii="Arial" w:hAnsi="Arial" w:cs="Arial"/>
          <w:sz w:val="20"/>
          <w:szCs w:val="20"/>
          <w:lang w:val="de-DE"/>
        </w:rPr>
        <w:t>disproportionately</w:t>
      </w:r>
      <w:proofErr w:type="spellEnd"/>
      <w:r w:rsidRPr="005E29FB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5E29FB">
        <w:rPr>
          <w:rFonts w:ascii="Arial" w:hAnsi="Arial" w:cs="Arial"/>
          <w:sz w:val="20"/>
          <w:szCs w:val="20"/>
          <w:lang w:val="de-DE"/>
        </w:rPr>
        <w:t>burdened</w:t>
      </w:r>
      <w:proofErr w:type="spellEnd"/>
      <w:r w:rsidRPr="005E29FB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5E29FB">
        <w:rPr>
          <w:rFonts w:ascii="Arial" w:hAnsi="Arial" w:cs="Arial"/>
          <w:sz w:val="20"/>
          <w:szCs w:val="20"/>
          <w:lang w:val="de-DE"/>
        </w:rPr>
        <w:t>by</w:t>
      </w:r>
      <w:proofErr w:type="spellEnd"/>
      <w:r w:rsidRPr="005E29FB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5E29FB">
        <w:rPr>
          <w:rFonts w:ascii="Arial" w:hAnsi="Arial" w:cs="Arial"/>
          <w:sz w:val="20"/>
          <w:szCs w:val="20"/>
          <w:lang w:val="de-DE"/>
        </w:rPr>
        <w:t>childhood</w:t>
      </w:r>
      <w:proofErr w:type="spellEnd"/>
      <w:r w:rsidRPr="005E29FB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5E29FB">
        <w:rPr>
          <w:rFonts w:ascii="Arial" w:hAnsi="Arial" w:cs="Arial"/>
          <w:sz w:val="20"/>
          <w:szCs w:val="20"/>
          <w:lang w:val="de-DE"/>
        </w:rPr>
        <w:t>asthma</w:t>
      </w:r>
      <w:proofErr w:type="spellEnd"/>
      <w:r w:rsidRPr="005E29FB">
        <w:rPr>
          <w:rFonts w:ascii="Arial" w:hAnsi="Arial" w:cs="Arial"/>
          <w:sz w:val="20"/>
          <w:szCs w:val="20"/>
          <w:lang w:val="de-DE"/>
        </w:rPr>
        <w:t xml:space="preserve">. </w:t>
      </w:r>
    </w:p>
    <w:p w14:paraId="67FDF6E2" w14:textId="77777777" w:rsidR="006C39F8" w:rsidRDefault="006C39F8" w:rsidP="006C39F8">
      <w:pPr>
        <w:rPr>
          <w:rFonts w:ascii="Arial" w:hAnsi="Arial" w:cs="Arial"/>
          <w:sz w:val="20"/>
          <w:szCs w:val="20"/>
          <w:lang w:val="de-DE"/>
        </w:rPr>
      </w:pPr>
      <w:proofErr w:type="spellStart"/>
      <w:r w:rsidRPr="000F41DD">
        <w:rPr>
          <w:rFonts w:ascii="Arial" w:hAnsi="Arial" w:cs="Arial"/>
          <w:i/>
          <w:sz w:val="20"/>
          <w:szCs w:val="20"/>
          <w:lang w:val="de-DE"/>
        </w:rPr>
        <w:t>Role</w:t>
      </w:r>
      <w:proofErr w:type="spellEnd"/>
      <w:r w:rsidRPr="005E29FB">
        <w:rPr>
          <w:rFonts w:ascii="Arial" w:hAnsi="Arial" w:cs="Arial"/>
          <w:sz w:val="20"/>
          <w:szCs w:val="20"/>
          <w:lang w:val="de-DE"/>
        </w:rPr>
        <w:t>: Co-I</w:t>
      </w:r>
    </w:p>
    <w:p w14:paraId="14F51BCA" w14:textId="77777777" w:rsidR="006C39F8" w:rsidRDefault="006C39F8" w:rsidP="006C39F8">
      <w:pPr>
        <w:rPr>
          <w:rFonts w:ascii="Arial" w:hAnsi="Arial" w:cs="Arial"/>
          <w:sz w:val="20"/>
          <w:szCs w:val="20"/>
          <w:lang w:val="de-DE"/>
        </w:rPr>
      </w:pPr>
      <w:r w:rsidRPr="005E29FB">
        <w:rPr>
          <w:rFonts w:ascii="Arial" w:hAnsi="Arial" w:cs="Arial"/>
          <w:noProof/>
          <w:sz w:val="20"/>
          <w:szCs w:val="20"/>
        </w:rPr>
        <w:t>Total Direct Costs: $</w:t>
      </w:r>
      <w:r>
        <w:rPr>
          <w:rFonts w:ascii="Arial" w:hAnsi="Arial" w:cs="Arial"/>
          <w:noProof/>
          <w:sz w:val="20"/>
          <w:szCs w:val="20"/>
        </w:rPr>
        <w:t>50,000</w:t>
      </w:r>
    </w:p>
    <w:p w14:paraId="1A37C623" w14:textId="77777777" w:rsidR="006C39F8" w:rsidRDefault="006C39F8" w:rsidP="006C39F8">
      <w:pPr>
        <w:rPr>
          <w:rFonts w:ascii="Arial" w:hAnsi="Arial" w:cs="Arial"/>
          <w:sz w:val="20"/>
          <w:szCs w:val="20"/>
          <w:lang w:val="de-DE"/>
        </w:rPr>
      </w:pPr>
    </w:p>
    <w:p w14:paraId="68B8F791" w14:textId="77777777" w:rsidR="006C39F8" w:rsidRPr="001870F1" w:rsidRDefault="006C39F8" w:rsidP="006C39F8">
      <w:pPr>
        <w:rPr>
          <w:rFonts w:ascii="Arial" w:hAnsi="Arial" w:cs="Arial"/>
          <w:b/>
          <w:sz w:val="20"/>
          <w:szCs w:val="20"/>
          <w:lang w:val="de-DE"/>
        </w:rPr>
      </w:pPr>
      <w:r w:rsidRPr="001870F1">
        <w:rPr>
          <w:rFonts w:ascii="Arial" w:hAnsi="Arial" w:cs="Arial"/>
          <w:b/>
          <w:sz w:val="20"/>
          <w:szCs w:val="20"/>
          <w:lang w:val="de-DE"/>
        </w:rPr>
        <w:t>1251762303 (Johnston)</w:t>
      </w:r>
    </w:p>
    <w:p w14:paraId="1AFE6120" w14:textId="3F2FBD73" w:rsidR="006C39F8" w:rsidRPr="005A2FFA" w:rsidRDefault="006C39F8" w:rsidP="006C39F8">
      <w:pPr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USC CTSI</w:t>
      </w:r>
      <w:r w:rsidRPr="005A2FFA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5A2FFA">
        <w:rPr>
          <w:rFonts w:ascii="Arial" w:hAnsi="Arial" w:cs="Arial"/>
          <w:sz w:val="20"/>
          <w:szCs w:val="20"/>
          <w:lang w:val="de-DE"/>
        </w:rPr>
        <w:t>pilot</w:t>
      </w:r>
      <w:proofErr w:type="spellEnd"/>
      <w:r w:rsidRPr="005A2FFA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5A2FFA">
        <w:rPr>
          <w:rFonts w:ascii="Arial" w:hAnsi="Arial" w:cs="Arial"/>
          <w:sz w:val="20"/>
          <w:szCs w:val="20"/>
          <w:lang w:val="de-DE"/>
        </w:rPr>
        <w:t>project</w:t>
      </w:r>
      <w:proofErr w:type="spellEnd"/>
      <w:r w:rsidRPr="005A2FFA">
        <w:rPr>
          <w:rFonts w:ascii="Arial" w:hAnsi="Arial" w:cs="Arial"/>
          <w:sz w:val="20"/>
          <w:szCs w:val="20"/>
          <w:lang w:val="de-DE"/>
        </w:rPr>
        <w:t xml:space="preserve">                                                             </w:t>
      </w:r>
      <w:r>
        <w:rPr>
          <w:rFonts w:ascii="Arial" w:hAnsi="Arial" w:cs="Arial"/>
          <w:sz w:val="20"/>
          <w:szCs w:val="20"/>
          <w:lang w:val="de-DE"/>
        </w:rPr>
        <w:t xml:space="preserve">                            </w:t>
      </w:r>
      <w:r>
        <w:rPr>
          <w:rFonts w:ascii="Arial" w:hAnsi="Arial" w:cs="Arial"/>
          <w:sz w:val="20"/>
          <w:szCs w:val="20"/>
          <w:lang w:val="de-DE"/>
        </w:rPr>
        <w:tab/>
        <w:t xml:space="preserve"> </w:t>
      </w:r>
      <w:r w:rsidR="00991DB2">
        <w:rPr>
          <w:rFonts w:ascii="Arial" w:hAnsi="Arial" w:cs="Arial"/>
          <w:sz w:val="20"/>
          <w:szCs w:val="20"/>
          <w:lang w:val="de-DE"/>
        </w:rPr>
        <w:t xml:space="preserve">               </w:t>
      </w:r>
      <w:r>
        <w:rPr>
          <w:rFonts w:ascii="Arial" w:hAnsi="Arial" w:cs="Arial"/>
          <w:sz w:val="20"/>
          <w:szCs w:val="20"/>
          <w:lang w:val="de-DE"/>
        </w:rPr>
        <w:t>07/01/17 – 06</w:t>
      </w:r>
      <w:r w:rsidRPr="005A2FFA">
        <w:rPr>
          <w:rFonts w:ascii="Arial" w:hAnsi="Arial" w:cs="Arial"/>
          <w:sz w:val="20"/>
          <w:szCs w:val="20"/>
          <w:lang w:val="de-DE"/>
        </w:rPr>
        <w:t>/3</w:t>
      </w:r>
      <w:r>
        <w:rPr>
          <w:rFonts w:ascii="Arial" w:hAnsi="Arial" w:cs="Arial"/>
          <w:sz w:val="20"/>
          <w:szCs w:val="20"/>
          <w:lang w:val="de-DE"/>
        </w:rPr>
        <w:t>0</w:t>
      </w:r>
      <w:r w:rsidRPr="005A2FFA">
        <w:rPr>
          <w:rFonts w:ascii="Arial" w:hAnsi="Arial" w:cs="Arial"/>
          <w:sz w:val="20"/>
          <w:szCs w:val="20"/>
          <w:lang w:val="de-DE"/>
        </w:rPr>
        <w:t>/1</w:t>
      </w:r>
      <w:r>
        <w:rPr>
          <w:rFonts w:ascii="Arial" w:hAnsi="Arial" w:cs="Arial"/>
          <w:sz w:val="20"/>
          <w:szCs w:val="20"/>
          <w:lang w:val="de-DE"/>
        </w:rPr>
        <w:t>8</w:t>
      </w:r>
      <w:r w:rsidRPr="005A2FFA">
        <w:rPr>
          <w:rFonts w:ascii="Arial" w:hAnsi="Arial" w:cs="Arial"/>
          <w:sz w:val="20"/>
          <w:szCs w:val="20"/>
          <w:lang w:val="de-DE"/>
        </w:rPr>
        <w:t xml:space="preserve">       </w:t>
      </w:r>
    </w:p>
    <w:p w14:paraId="2BE0CE3C" w14:textId="77777777" w:rsidR="006C39F8" w:rsidRPr="00785EE6" w:rsidRDefault="006C39F8" w:rsidP="006C39F8">
      <w:pPr>
        <w:rPr>
          <w:rFonts w:ascii="Arial" w:hAnsi="Arial" w:cs="Arial"/>
          <w:i/>
          <w:iCs/>
          <w:sz w:val="20"/>
          <w:szCs w:val="20"/>
          <w:lang w:val="de-DE"/>
        </w:rPr>
      </w:pPr>
      <w:proofErr w:type="spellStart"/>
      <w:r w:rsidRPr="00785EE6">
        <w:rPr>
          <w:rFonts w:ascii="Arial" w:hAnsi="Arial" w:cs="Arial"/>
          <w:i/>
          <w:iCs/>
          <w:sz w:val="20"/>
          <w:szCs w:val="20"/>
          <w:lang w:val="de-DE"/>
        </w:rPr>
        <w:t>Use</w:t>
      </w:r>
      <w:proofErr w:type="spellEnd"/>
      <w:r w:rsidRPr="00785EE6">
        <w:rPr>
          <w:rFonts w:ascii="Arial" w:hAnsi="Arial" w:cs="Arial"/>
          <w:i/>
          <w:iCs/>
          <w:sz w:val="20"/>
          <w:szCs w:val="20"/>
          <w:lang w:val="de-DE"/>
        </w:rPr>
        <w:t xml:space="preserve"> </w:t>
      </w:r>
      <w:proofErr w:type="spellStart"/>
      <w:r w:rsidRPr="00785EE6">
        <w:rPr>
          <w:rFonts w:ascii="Arial" w:hAnsi="Arial" w:cs="Arial"/>
          <w:i/>
          <w:iCs/>
          <w:sz w:val="20"/>
          <w:szCs w:val="20"/>
          <w:lang w:val="de-DE"/>
        </w:rPr>
        <w:t>Of</w:t>
      </w:r>
      <w:proofErr w:type="spellEnd"/>
      <w:r w:rsidRPr="00785EE6">
        <w:rPr>
          <w:rFonts w:ascii="Arial" w:hAnsi="Arial" w:cs="Arial"/>
          <w:i/>
          <w:iCs/>
          <w:sz w:val="20"/>
          <w:szCs w:val="20"/>
          <w:lang w:val="de-DE"/>
        </w:rPr>
        <w:t xml:space="preserve"> </w:t>
      </w:r>
      <w:proofErr w:type="spellStart"/>
      <w:r w:rsidRPr="00785EE6">
        <w:rPr>
          <w:rFonts w:ascii="Arial" w:hAnsi="Arial" w:cs="Arial"/>
          <w:i/>
          <w:iCs/>
          <w:sz w:val="20"/>
          <w:szCs w:val="20"/>
          <w:lang w:val="de-DE"/>
        </w:rPr>
        <w:t>Novel</w:t>
      </w:r>
      <w:proofErr w:type="spellEnd"/>
      <w:r w:rsidRPr="00785EE6">
        <w:rPr>
          <w:rFonts w:ascii="Arial" w:hAnsi="Arial" w:cs="Arial"/>
          <w:i/>
          <w:iCs/>
          <w:sz w:val="20"/>
          <w:szCs w:val="20"/>
          <w:lang w:val="de-DE"/>
        </w:rPr>
        <w:t xml:space="preserve"> Analytical </w:t>
      </w:r>
      <w:proofErr w:type="spellStart"/>
      <w:r w:rsidRPr="00785EE6">
        <w:rPr>
          <w:rFonts w:ascii="Arial" w:hAnsi="Arial" w:cs="Arial"/>
          <w:i/>
          <w:iCs/>
          <w:sz w:val="20"/>
          <w:szCs w:val="20"/>
          <w:lang w:val="de-DE"/>
        </w:rPr>
        <w:t>Techniques</w:t>
      </w:r>
      <w:proofErr w:type="spellEnd"/>
      <w:r w:rsidRPr="00785EE6">
        <w:rPr>
          <w:rFonts w:ascii="Arial" w:hAnsi="Arial" w:cs="Arial"/>
          <w:i/>
          <w:iCs/>
          <w:sz w:val="20"/>
          <w:szCs w:val="20"/>
          <w:lang w:val="de-DE"/>
        </w:rPr>
        <w:t xml:space="preserve"> </w:t>
      </w:r>
      <w:proofErr w:type="spellStart"/>
      <w:r w:rsidRPr="00785EE6">
        <w:rPr>
          <w:rFonts w:ascii="Arial" w:hAnsi="Arial" w:cs="Arial"/>
          <w:i/>
          <w:iCs/>
          <w:sz w:val="20"/>
          <w:szCs w:val="20"/>
          <w:lang w:val="de-DE"/>
        </w:rPr>
        <w:t>And</w:t>
      </w:r>
      <w:proofErr w:type="spellEnd"/>
      <w:r w:rsidRPr="00785EE6">
        <w:rPr>
          <w:rFonts w:ascii="Arial" w:hAnsi="Arial" w:cs="Arial"/>
          <w:i/>
          <w:iCs/>
          <w:sz w:val="20"/>
          <w:szCs w:val="20"/>
          <w:lang w:val="de-DE"/>
        </w:rPr>
        <w:t xml:space="preserve"> Biomarkers </w:t>
      </w:r>
      <w:proofErr w:type="spellStart"/>
      <w:r w:rsidRPr="00785EE6">
        <w:rPr>
          <w:rFonts w:ascii="Arial" w:hAnsi="Arial" w:cs="Arial"/>
          <w:i/>
          <w:iCs/>
          <w:sz w:val="20"/>
          <w:szCs w:val="20"/>
          <w:lang w:val="de-DE"/>
        </w:rPr>
        <w:t>To</w:t>
      </w:r>
      <w:proofErr w:type="spellEnd"/>
      <w:r w:rsidRPr="00785EE6">
        <w:rPr>
          <w:rFonts w:ascii="Arial" w:hAnsi="Arial" w:cs="Arial"/>
          <w:i/>
          <w:iCs/>
          <w:sz w:val="20"/>
          <w:szCs w:val="20"/>
          <w:lang w:val="de-DE"/>
        </w:rPr>
        <w:t xml:space="preserve"> </w:t>
      </w:r>
      <w:proofErr w:type="spellStart"/>
      <w:r w:rsidRPr="00785EE6">
        <w:rPr>
          <w:rFonts w:ascii="Arial" w:hAnsi="Arial" w:cs="Arial"/>
          <w:i/>
          <w:iCs/>
          <w:sz w:val="20"/>
          <w:szCs w:val="20"/>
          <w:lang w:val="de-DE"/>
        </w:rPr>
        <w:t>Determine</w:t>
      </w:r>
      <w:proofErr w:type="spellEnd"/>
      <w:r w:rsidRPr="00785EE6">
        <w:rPr>
          <w:rFonts w:ascii="Arial" w:hAnsi="Arial" w:cs="Arial"/>
          <w:i/>
          <w:iCs/>
          <w:sz w:val="20"/>
          <w:szCs w:val="20"/>
          <w:lang w:val="de-DE"/>
        </w:rPr>
        <w:t xml:space="preserve"> </w:t>
      </w:r>
      <w:proofErr w:type="spellStart"/>
      <w:r w:rsidRPr="00785EE6">
        <w:rPr>
          <w:rFonts w:ascii="Arial" w:hAnsi="Arial" w:cs="Arial"/>
          <w:i/>
          <w:iCs/>
          <w:sz w:val="20"/>
          <w:szCs w:val="20"/>
          <w:lang w:val="de-DE"/>
        </w:rPr>
        <w:t>Toxic</w:t>
      </w:r>
      <w:proofErr w:type="spellEnd"/>
      <w:r w:rsidRPr="00785EE6">
        <w:rPr>
          <w:rFonts w:ascii="Arial" w:hAnsi="Arial" w:cs="Arial"/>
          <w:i/>
          <w:iCs/>
          <w:sz w:val="20"/>
          <w:szCs w:val="20"/>
          <w:lang w:val="de-DE"/>
        </w:rPr>
        <w:t xml:space="preserve"> </w:t>
      </w:r>
      <w:proofErr w:type="spellStart"/>
      <w:r w:rsidRPr="00785EE6">
        <w:rPr>
          <w:rFonts w:ascii="Arial" w:hAnsi="Arial" w:cs="Arial"/>
          <w:i/>
          <w:iCs/>
          <w:sz w:val="20"/>
          <w:szCs w:val="20"/>
          <w:lang w:val="de-DE"/>
        </w:rPr>
        <w:t>Metals</w:t>
      </w:r>
      <w:proofErr w:type="spellEnd"/>
      <w:r w:rsidRPr="00785EE6">
        <w:rPr>
          <w:rFonts w:ascii="Arial" w:hAnsi="Arial" w:cs="Arial"/>
          <w:i/>
          <w:iCs/>
          <w:sz w:val="20"/>
          <w:szCs w:val="20"/>
          <w:lang w:val="de-DE"/>
        </w:rPr>
        <w:t xml:space="preserve"> </w:t>
      </w:r>
      <w:proofErr w:type="spellStart"/>
      <w:r w:rsidRPr="00785EE6">
        <w:rPr>
          <w:rFonts w:ascii="Arial" w:hAnsi="Arial" w:cs="Arial"/>
          <w:i/>
          <w:iCs/>
          <w:sz w:val="20"/>
          <w:szCs w:val="20"/>
          <w:lang w:val="de-DE"/>
        </w:rPr>
        <w:t>Exposures</w:t>
      </w:r>
      <w:proofErr w:type="spellEnd"/>
      <w:r w:rsidRPr="00785EE6">
        <w:rPr>
          <w:rFonts w:ascii="Arial" w:hAnsi="Arial" w:cs="Arial"/>
          <w:i/>
          <w:iCs/>
          <w:sz w:val="20"/>
          <w:szCs w:val="20"/>
          <w:lang w:val="de-DE"/>
        </w:rPr>
        <w:t xml:space="preserve"> </w:t>
      </w:r>
      <w:proofErr w:type="spellStart"/>
      <w:r w:rsidRPr="00785EE6">
        <w:rPr>
          <w:rFonts w:ascii="Arial" w:hAnsi="Arial" w:cs="Arial"/>
          <w:i/>
          <w:iCs/>
          <w:sz w:val="20"/>
          <w:szCs w:val="20"/>
          <w:lang w:val="de-DE"/>
        </w:rPr>
        <w:t>From</w:t>
      </w:r>
      <w:proofErr w:type="spellEnd"/>
      <w:r w:rsidRPr="00785EE6">
        <w:rPr>
          <w:rFonts w:ascii="Arial" w:hAnsi="Arial" w:cs="Arial"/>
          <w:i/>
          <w:iCs/>
          <w:sz w:val="20"/>
          <w:szCs w:val="20"/>
          <w:lang w:val="de-DE"/>
        </w:rPr>
        <w:t xml:space="preserve"> a </w:t>
      </w:r>
      <w:proofErr w:type="spellStart"/>
      <w:r w:rsidRPr="00785EE6">
        <w:rPr>
          <w:rFonts w:ascii="Arial" w:hAnsi="Arial" w:cs="Arial"/>
          <w:i/>
          <w:iCs/>
          <w:sz w:val="20"/>
          <w:szCs w:val="20"/>
          <w:lang w:val="de-DE"/>
        </w:rPr>
        <w:t>Metal</w:t>
      </w:r>
      <w:proofErr w:type="spellEnd"/>
      <w:r w:rsidRPr="00785EE6">
        <w:rPr>
          <w:rFonts w:ascii="Arial" w:hAnsi="Arial" w:cs="Arial"/>
          <w:i/>
          <w:iCs/>
          <w:sz w:val="20"/>
          <w:szCs w:val="20"/>
          <w:lang w:val="de-DE"/>
        </w:rPr>
        <w:t xml:space="preserve"> </w:t>
      </w:r>
      <w:proofErr w:type="spellStart"/>
      <w:r w:rsidRPr="00785EE6">
        <w:rPr>
          <w:rFonts w:ascii="Arial" w:hAnsi="Arial" w:cs="Arial"/>
          <w:i/>
          <w:iCs/>
          <w:sz w:val="20"/>
          <w:szCs w:val="20"/>
          <w:lang w:val="de-DE"/>
        </w:rPr>
        <w:t>Smelter</w:t>
      </w:r>
      <w:proofErr w:type="spellEnd"/>
    </w:p>
    <w:p w14:paraId="6A54A3D1" w14:textId="77777777" w:rsidR="006C39F8" w:rsidRDefault="006C39F8" w:rsidP="006C39F8">
      <w:pPr>
        <w:rPr>
          <w:rFonts w:ascii="Arial" w:hAnsi="Arial" w:cs="Arial"/>
          <w:sz w:val="20"/>
          <w:szCs w:val="20"/>
          <w:lang w:val="de-DE"/>
        </w:rPr>
      </w:pPr>
      <w:r w:rsidRPr="005A2FFA">
        <w:rPr>
          <w:rFonts w:ascii="Arial" w:hAnsi="Arial" w:cs="Arial"/>
          <w:sz w:val="20"/>
          <w:szCs w:val="20"/>
          <w:lang w:val="de-DE"/>
        </w:rPr>
        <w:t xml:space="preserve">Southern California Environmental </w:t>
      </w:r>
      <w:proofErr w:type="spellStart"/>
      <w:proofErr w:type="gramStart"/>
      <w:r w:rsidRPr="005A2FFA">
        <w:rPr>
          <w:rFonts w:ascii="Arial" w:hAnsi="Arial" w:cs="Arial"/>
          <w:sz w:val="20"/>
          <w:szCs w:val="20"/>
          <w:lang w:val="de-DE"/>
        </w:rPr>
        <w:t>Health</w:t>
      </w:r>
      <w:proofErr w:type="spellEnd"/>
      <w:r w:rsidRPr="005A2FFA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5A2FFA">
        <w:rPr>
          <w:rFonts w:ascii="Arial" w:hAnsi="Arial" w:cs="Arial"/>
          <w:sz w:val="20"/>
          <w:szCs w:val="20"/>
          <w:lang w:val="de-DE"/>
        </w:rPr>
        <w:t>Sciences</w:t>
      </w:r>
      <w:proofErr w:type="spellEnd"/>
      <w:r w:rsidRPr="005A2FFA">
        <w:rPr>
          <w:rFonts w:ascii="Arial" w:hAnsi="Arial" w:cs="Arial"/>
          <w:sz w:val="20"/>
          <w:szCs w:val="20"/>
          <w:lang w:val="de-DE"/>
        </w:rPr>
        <w:t xml:space="preserve"> Center</w:t>
      </w:r>
      <w:proofErr w:type="gramEnd"/>
      <w:r w:rsidRPr="005A2FFA">
        <w:rPr>
          <w:rFonts w:ascii="Arial" w:hAnsi="Arial" w:cs="Arial"/>
          <w:sz w:val="20"/>
          <w:szCs w:val="20"/>
          <w:lang w:val="de-DE"/>
        </w:rPr>
        <w:t xml:space="preserve"> (SCEHSC) </w:t>
      </w:r>
      <w:proofErr w:type="spellStart"/>
      <w:r w:rsidRPr="005A2FFA">
        <w:rPr>
          <w:rFonts w:ascii="Arial" w:hAnsi="Arial" w:cs="Arial"/>
          <w:sz w:val="20"/>
          <w:szCs w:val="20"/>
          <w:lang w:val="de-DE"/>
        </w:rPr>
        <w:t>pilot</w:t>
      </w:r>
      <w:proofErr w:type="spellEnd"/>
      <w:r w:rsidRPr="005A2FFA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5A2FFA">
        <w:rPr>
          <w:rFonts w:ascii="Arial" w:hAnsi="Arial" w:cs="Arial"/>
          <w:sz w:val="20"/>
          <w:szCs w:val="20"/>
          <w:lang w:val="de-DE"/>
        </w:rPr>
        <w:t>project</w:t>
      </w:r>
      <w:proofErr w:type="spellEnd"/>
      <w:r w:rsidRPr="005A2FFA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5A2FFA">
        <w:rPr>
          <w:rFonts w:ascii="Arial" w:hAnsi="Arial" w:cs="Arial"/>
          <w:sz w:val="20"/>
          <w:szCs w:val="20"/>
          <w:lang w:val="de-DE"/>
        </w:rPr>
        <w:t>program</w:t>
      </w:r>
      <w:proofErr w:type="spellEnd"/>
      <w:r w:rsidRPr="005A2FFA">
        <w:rPr>
          <w:rFonts w:ascii="Arial" w:hAnsi="Arial" w:cs="Arial"/>
          <w:sz w:val="20"/>
          <w:szCs w:val="20"/>
          <w:lang w:val="de-DE"/>
        </w:rPr>
        <w:t xml:space="preserve">.  The </w:t>
      </w:r>
      <w:proofErr w:type="spellStart"/>
      <w:r w:rsidRPr="005A2FFA">
        <w:rPr>
          <w:rFonts w:ascii="Arial" w:hAnsi="Arial" w:cs="Arial"/>
          <w:sz w:val="20"/>
          <w:szCs w:val="20"/>
          <w:lang w:val="de-DE"/>
        </w:rPr>
        <w:t>goals</w:t>
      </w:r>
      <w:proofErr w:type="spellEnd"/>
      <w:r w:rsidRPr="005A2FFA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5A2FFA">
        <w:rPr>
          <w:rFonts w:ascii="Arial" w:hAnsi="Arial" w:cs="Arial"/>
          <w:sz w:val="20"/>
          <w:szCs w:val="20"/>
          <w:lang w:val="de-DE"/>
        </w:rPr>
        <w:t>of</w:t>
      </w:r>
      <w:proofErr w:type="spellEnd"/>
      <w:r w:rsidRPr="005A2FFA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5A2FFA">
        <w:rPr>
          <w:rFonts w:ascii="Arial" w:hAnsi="Arial" w:cs="Arial"/>
          <w:sz w:val="20"/>
          <w:szCs w:val="20"/>
          <w:lang w:val="de-DE"/>
        </w:rPr>
        <w:t>this</w:t>
      </w:r>
      <w:proofErr w:type="spellEnd"/>
      <w:r w:rsidRPr="005A2FFA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5A2FFA">
        <w:rPr>
          <w:rFonts w:ascii="Arial" w:hAnsi="Arial" w:cs="Arial"/>
          <w:sz w:val="20"/>
          <w:szCs w:val="20"/>
          <w:lang w:val="de-DE"/>
        </w:rPr>
        <w:t>project</w:t>
      </w:r>
      <w:proofErr w:type="spellEnd"/>
      <w:r w:rsidRPr="005A2FFA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5A2FFA">
        <w:rPr>
          <w:rFonts w:ascii="Arial" w:hAnsi="Arial" w:cs="Arial"/>
          <w:sz w:val="20"/>
          <w:szCs w:val="20"/>
          <w:lang w:val="de-DE"/>
        </w:rPr>
        <w:t>is</w:t>
      </w:r>
      <w:proofErr w:type="spellEnd"/>
      <w:r w:rsidRPr="005A2FFA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5A2FFA">
        <w:rPr>
          <w:rFonts w:ascii="Arial" w:hAnsi="Arial" w:cs="Arial"/>
          <w:sz w:val="20"/>
          <w:szCs w:val="20"/>
          <w:lang w:val="de-DE"/>
        </w:rPr>
        <w:t>to</w:t>
      </w:r>
      <w:proofErr w:type="spellEnd"/>
      <w:r w:rsidRPr="005A2FFA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5A2FFA">
        <w:rPr>
          <w:rFonts w:ascii="Arial" w:hAnsi="Arial" w:cs="Arial"/>
          <w:sz w:val="20"/>
          <w:szCs w:val="20"/>
          <w:lang w:val="de-DE"/>
        </w:rPr>
        <w:t>estimate</w:t>
      </w:r>
      <w:proofErr w:type="spellEnd"/>
      <w:r w:rsidRPr="005A2FFA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5A2FFA">
        <w:rPr>
          <w:rFonts w:ascii="Arial" w:hAnsi="Arial" w:cs="Arial"/>
          <w:sz w:val="20"/>
          <w:szCs w:val="20"/>
          <w:lang w:val="de-DE"/>
        </w:rPr>
        <w:t>community</w:t>
      </w:r>
      <w:proofErr w:type="spellEnd"/>
      <w:r w:rsidRPr="005A2FFA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5A2FFA">
        <w:rPr>
          <w:rFonts w:ascii="Arial" w:hAnsi="Arial" w:cs="Arial"/>
          <w:sz w:val="20"/>
          <w:szCs w:val="20"/>
          <w:lang w:val="de-DE"/>
        </w:rPr>
        <w:t>risks</w:t>
      </w:r>
      <w:proofErr w:type="spellEnd"/>
      <w:r w:rsidRPr="005A2FFA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5A2FFA">
        <w:rPr>
          <w:rFonts w:ascii="Arial" w:hAnsi="Arial" w:cs="Arial"/>
          <w:sz w:val="20"/>
          <w:szCs w:val="20"/>
          <w:lang w:val="de-DE"/>
        </w:rPr>
        <w:t>from</w:t>
      </w:r>
      <w:proofErr w:type="spellEnd"/>
      <w:r w:rsidRPr="005A2FFA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5A2FFA">
        <w:rPr>
          <w:rFonts w:ascii="Arial" w:hAnsi="Arial" w:cs="Arial"/>
          <w:sz w:val="20"/>
          <w:szCs w:val="20"/>
          <w:lang w:val="de-DE"/>
        </w:rPr>
        <w:t>exposure</w:t>
      </w:r>
      <w:proofErr w:type="spellEnd"/>
      <w:r w:rsidRPr="005A2FFA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5A2FFA">
        <w:rPr>
          <w:rFonts w:ascii="Arial" w:hAnsi="Arial" w:cs="Arial"/>
          <w:sz w:val="20"/>
          <w:szCs w:val="20"/>
          <w:lang w:val="de-DE"/>
        </w:rPr>
        <w:t>to</w:t>
      </w:r>
      <w:proofErr w:type="spellEnd"/>
      <w:r w:rsidRPr="005A2FFA">
        <w:rPr>
          <w:rFonts w:ascii="Arial" w:hAnsi="Arial" w:cs="Arial"/>
          <w:sz w:val="20"/>
          <w:szCs w:val="20"/>
          <w:lang w:val="de-DE"/>
        </w:rPr>
        <w:t xml:space="preserve"> multiple </w:t>
      </w:r>
      <w:proofErr w:type="spellStart"/>
      <w:r w:rsidRPr="005A2FFA">
        <w:rPr>
          <w:rFonts w:ascii="Arial" w:hAnsi="Arial" w:cs="Arial"/>
          <w:sz w:val="20"/>
          <w:szCs w:val="20"/>
          <w:lang w:val="de-DE"/>
        </w:rPr>
        <w:t>metals</w:t>
      </w:r>
      <w:proofErr w:type="spellEnd"/>
      <w:r w:rsidRPr="005A2FFA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5A2FFA">
        <w:rPr>
          <w:rFonts w:ascii="Arial" w:hAnsi="Arial" w:cs="Arial"/>
          <w:sz w:val="20"/>
          <w:szCs w:val="20"/>
          <w:lang w:val="de-DE"/>
        </w:rPr>
        <w:t>associated</w:t>
      </w:r>
      <w:proofErr w:type="spellEnd"/>
      <w:r w:rsidRPr="005A2FFA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5A2FFA">
        <w:rPr>
          <w:rFonts w:ascii="Arial" w:hAnsi="Arial" w:cs="Arial"/>
          <w:sz w:val="20"/>
          <w:szCs w:val="20"/>
          <w:lang w:val="de-DE"/>
        </w:rPr>
        <w:t>with</w:t>
      </w:r>
      <w:proofErr w:type="spellEnd"/>
      <w:r w:rsidRPr="005A2FFA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5A2FFA">
        <w:rPr>
          <w:rFonts w:ascii="Arial" w:hAnsi="Arial" w:cs="Arial"/>
          <w:sz w:val="20"/>
          <w:szCs w:val="20"/>
          <w:lang w:val="de-DE"/>
        </w:rPr>
        <w:t>the</w:t>
      </w:r>
      <w:proofErr w:type="spellEnd"/>
      <w:r w:rsidRPr="005A2FFA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5A2FFA">
        <w:rPr>
          <w:rFonts w:ascii="Arial" w:hAnsi="Arial" w:cs="Arial"/>
          <w:sz w:val="20"/>
          <w:szCs w:val="20"/>
          <w:lang w:val="de-DE"/>
        </w:rPr>
        <w:t>nearby</w:t>
      </w:r>
      <w:proofErr w:type="spellEnd"/>
      <w:r w:rsidRPr="005A2FFA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5A2FFA">
        <w:rPr>
          <w:rFonts w:ascii="Arial" w:hAnsi="Arial" w:cs="Arial"/>
          <w:sz w:val="20"/>
          <w:szCs w:val="20"/>
          <w:lang w:val="de-DE"/>
        </w:rPr>
        <w:t>battery</w:t>
      </w:r>
      <w:proofErr w:type="spellEnd"/>
      <w:r w:rsidRPr="005A2FFA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5A2FFA">
        <w:rPr>
          <w:rFonts w:ascii="Arial" w:hAnsi="Arial" w:cs="Arial"/>
          <w:sz w:val="20"/>
          <w:szCs w:val="20"/>
          <w:lang w:val="de-DE"/>
        </w:rPr>
        <w:t>recycling</w:t>
      </w:r>
      <w:proofErr w:type="spellEnd"/>
      <w:r w:rsidRPr="005A2FFA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5A2FFA">
        <w:rPr>
          <w:rFonts w:ascii="Arial" w:hAnsi="Arial" w:cs="Arial"/>
          <w:sz w:val="20"/>
          <w:szCs w:val="20"/>
          <w:lang w:val="de-DE"/>
        </w:rPr>
        <w:t>operation</w:t>
      </w:r>
      <w:proofErr w:type="spellEnd"/>
      <w:r w:rsidRPr="005A2FFA">
        <w:rPr>
          <w:rFonts w:ascii="Arial" w:hAnsi="Arial" w:cs="Arial"/>
          <w:sz w:val="20"/>
          <w:szCs w:val="20"/>
          <w:lang w:val="de-DE"/>
        </w:rPr>
        <w:t xml:space="preserve">, </w:t>
      </w:r>
      <w:proofErr w:type="spellStart"/>
      <w:r w:rsidRPr="005A2FFA">
        <w:rPr>
          <w:rFonts w:ascii="Arial" w:hAnsi="Arial" w:cs="Arial"/>
          <w:sz w:val="20"/>
          <w:szCs w:val="20"/>
          <w:lang w:val="de-DE"/>
        </w:rPr>
        <w:t>test</w:t>
      </w:r>
      <w:proofErr w:type="spellEnd"/>
      <w:r w:rsidRPr="005A2FFA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5A2FFA">
        <w:rPr>
          <w:rFonts w:ascii="Arial" w:hAnsi="Arial" w:cs="Arial"/>
          <w:sz w:val="20"/>
          <w:szCs w:val="20"/>
          <w:lang w:val="de-DE"/>
        </w:rPr>
        <w:t>the</w:t>
      </w:r>
      <w:proofErr w:type="spellEnd"/>
      <w:r w:rsidRPr="005A2FFA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5A2FFA">
        <w:rPr>
          <w:rFonts w:ascii="Arial" w:hAnsi="Arial" w:cs="Arial"/>
          <w:sz w:val="20"/>
          <w:szCs w:val="20"/>
          <w:lang w:val="de-DE"/>
        </w:rPr>
        <w:t>ability</w:t>
      </w:r>
      <w:proofErr w:type="spellEnd"/>
      <w:r w:rsidRPr="005A2FFA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5A2FFA">
        <w:rPr>
          <w:rFonts w:ascii="Arial" w:hAnsi="Arial" w:cs="Arial"/>
          <w:sz w:val="20"/>
          <w:szCs w:val="20"/>
          <w:lang w:val="de-DE"/>
        </w:rPr>
        <w:t>to</w:t>
      </w:r>
      <w:proofErr w:type="spellEnd"/>
      <w:r w:rsidRPr="005A2FFA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5A2FFA">
        <w:rPr>
          <w:rFonts w:ascii="Arial" w:hAnsi="Arial" w:cs="Arial"/>
          <w:sz w:val="20"/>
          <w:szCs w:val="20"/>
          <w:lang w:val="de-DE"/>
        </w:rPr>
        <w:t>use</w:t>
      </w:r>
      <w:proofErr w:type="spellEnd"/>
      <w:r w:rsidRPr="005A2FFA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5A2FFA">
        <w:rPr>
          <w:rFonts w:ascii="Arial" w:hAnsi="Arial" w:cs="Arial"/>
          <w:sz w:val="20"/>
          <w:szCs w:val="20"/>
          <w:lang w:val="de-DE"/>
        </w:rPr>
        <w:t>teeth</w:t>
      </w:r>
      <w:proofErr w:type="spellEnd"/>
      <w:r w:rsidRPr="005A2FFA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5A2FFA">
        <w:rPr>
          <w:rFonts w:ascii="Arial" w:hAnsi="Arial" w:cs="Arial"/>
          <w:sz w:val="20"/>
          <w:szCs w:val="20"/>
          <w:lang w:val="de-DE"/>
        </w:rPr>
        <w:t>as</w:t>
      </w:r>
      <w:proofErr w:type="spellEnd"/>
      <w:r w:rsidRPr="005A2FFA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5A2FFA">
        <w:rPr>
          <w:rFonts w:ascii="Arial" w:hAnsi="Arial" w:cs="Arial"/>
          <w:sz w:val="20"/>
          <w:szCs w:val="20"/>
          <w:lang w:val="de-DE"/>
        </w:rPr>
        <w:t>biomarkers</w:t>
      </w:r>
      <w:proofErr w:type="spellEnd"/>
      <w:r w:rsidRPr="005A2FFA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5A2FFA">
        <w:rPr>
          <w:rFonts w:ascii="Arial" w:hAnsi="Arial" w:cs="Arial"/>
          <w:sz w:val="20"/>
          <w:szCs w:val="20"/>
          <w:lang w:val="de-DE"/>
        </w:rPr>
        <w:t>to</w:t>
      </w:r>
      <w:proofErr w:type="spellEnd"/>
      <w:r w:rsidRPr="005A2FFA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5A2FFA">
        <w:rPr>
          <w:rFonts w:ascii="Arial" w:hAnsi="Arial" w:cs="Arial"/>
          <w:sz w:val="20"/>
          <w:szCs w:val="20"/>
          <w:lang w:val="de-DE"/>
        </w:rPr>
        <w:t>recons</w:t>
      </w:r>
      <w:r>
        <w:rPr>
          <w:rFonts w:ascii="Arial" w:hAnsi="Arial" w:cs="Arial"/>
          <w:sz w:val="20"/>
          <w:szCs w:val="20"/>
          <w:lang w:val="de-DE"/>
        </w:rPr>
        <w:t>truct</w:t>
      </w:r>
      <w:proofErr w:type="spellEnd"/>
      <w:r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de-DE"/>
        </w:rPr>
        <w:t>exposure</w:t>
      </w:r>
      <w:proofErr w:type="spellEnd"/>
      <w:r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de-DE"/>
        </w:rPr>
        <w:t>retrospectively</w:t>
      </w:r>
      <w:proofErr w:type="spellEnd"/>
      <w:r>
        <w:rPr>
          <w:rFonts w:ascii="Arial" w:hAnsi="Arial" w:cs="Arial"/>
          <w:sz w:val="20"/>
          <w:szCs w:val="20"/>
          <w:lang w:val="de-DE"/>
        </w:rPr>
        <w:t xml:space="preserve">. </w:t>
      </w:r>
      <w:proofErr w:type="spellStart"/>
      <w:r w:rsidRPr="00F258AF">
        <w:rPr>
          <w:rFonts w:ascii="Arial" w:hAnsi="Arial" w:cs="Arial"/>
          <w:sz w:val="20"/>
          <w:szCs w:val="20"/>
          <w:lang w:val="de-DE"/>
        </w:rPr>
        <w:t>this</w:t>
      </w:r>
      <w:proofErr w:type="spellEnd"/>
      <w:r w:rsidRPr="00F258AF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F258AF">
        <w:rPr>
          <w:rFonts w:ascii="Arial" w:hAnsi="Arial" w:cs="Arial"/>
          <w:sz w:val="20"/>
          <w:szCs w:val="20"/>
          <w:lang w:val="de-DE"/>
        </w:rPr>
        <w:t>research</w:t>
      </w:r>
      <w:proofErr w:type="spellEnd"/>
      <w:r w:rsidRPr="00F258AF">
        <w:rPr>
          <w:rFonts w:ascii="Arial" w:hAnsi="Arial" w:cs="Arial"/>
          <w:sz w:val="20"/>
          <w:szCs w:val="20"/>
          <w:lang w:val="de-DE"/>
        </w:rPr>
        <w:t xml:space="preserve"> will </w:t>
      </w:r>
      <w:proofErr w:type="spellStart"/>
      <w:r w:rsidRPr="00F258AF">
        <w:rPr>
          <w:rFonts w:ascii="Arial" w:hAnsi="Arial" w:cs="Arial"/>
          <w:sz w:val="20"/>
          <w:szCs w:val="20"/>
          <w:lang w:val="de-DE"/>
        </w:rPr>
        <w:t>produce</w:t>
      </w:r>
      <w:proofErr w:type="spellEnd"/>
      <w:r w:rsidRPr="00F258AF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F258AF">
        <w:rPr>
          <w:rFonts w:ascii="Arial" w:hAnsi="Arial" w:cs="Arial"/>
          <w:sz w:val="20"/>
          <w:szCs w:val="20"/>
          <w:lang w:val="de-DE"/>
        </w:rPr>
        <w:t>key</w:t>
      </w:r>
      <w:proofErr w:type="spellEnd"/>
      <w:r w:rsidRPr="00F258AF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F258AF">
        <w:rPr>
          <w:rFonts w:ascii="Arial" w:hAnsi="Arial" w:cs="Arial"/>
          <w:sz w:val="20"/>
          <w:szCs w:val="20"/>
          <w:lang w:val="de-DE"/>
        </w:rPr>
        <w:t>data</w:t>
      </w:r>
      <w:proofErr w:type="spellEnd"/>
      <w:r>
        <w:rPr>
          <w:rFonts w:ascii="Arial" w:hAnsi="Arial" w:cs="Arial"/>
          <w:sz w:val="20"/>
          <w:szCs w:val="20"/>
          <w:lang w:val="de-DE"/>
        </w:rPr>
        <w:t xml:space="preserve"> </w:t>
      </w:r>
      <w:r w:rsidRPr="00F258AF">
        <w:rPr>
          <w:rFonts w:ascii="Arial" w:hAnsi="Arial" w:cs="Arial"/>
          <w:sz w:val="20"/>
          <w:szCs w:val="20"/>
          <w:lang w:val="de-DE"/>
        </w:rPr>
        <w:t xml:space="preserve">on </w:t>
      </w:r>
      <w:proofErr w:type="spellStart"/>
      <w:r w:rsidRPr="00F258AF">
        <w:rPr>
          <w:rFonts w:ascii="Arial" w:hAnsi="Arial" w:cs="Arial"/>
          <w:sz w:val="20"/>
          <w:szCs w:val="20"/>
          <w:lang w:val="de-DE"/>
        </w:rPr>
        <w:t>the</w:t>
      </w:r>
      <w:proofErr w:type="spellEnd"/>
      <w:r w:rsidRPr="00F258AF">
        <w:rPr>
          <w:rFonts w:ascii="Arial" w:hAnsi="Arial" w:cs="Arial"/>
          <w:sz w:val="20"/>
          <w:szCs w:val="20"/>
          <w:lang w:val="de-DE"/>
        </w:rPr>
        <w:t xml:space="preserve"> internal dose </w:t>
      </w:r>
      <w:proofErr w:type="spellStart"/>
      <w:r w:rsidRPr="00F258AF">
        <w:rPr>
          <w:rFonts w:ascii="Arial" w:hAnsi="Arial" w:cs="Arial"/>
          <w:sz w:val="20"/>
          <w:szCs w:val="20"/>
          <w:lang w:val="de-DE"/>
        </w:rPr>
        <w:t>and</w:t>
      </w:r>
      <w:proofErr w:type="spellEnd"/>
      <w:r w:rsidRPr="00F258AF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F258AF">
        <w:rPr>
          <w:rFonts w:ascii="Arial" w:hAnsi="Arial" w:cs="Arial"/>
          <w:sz w:val="20"/>
          <w:szCs w:val="20"/>
          <w:lang w:val="de-DE"/>
        </w:rPr>
        <w:t>timing</w:t>
      </w:r>
      <w:proofErr w:type="spellEnd"/>
      <w:r w:rsidRPr="00F258AF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F258AF">
        <w:rPr>
          <w:rFonts w:ascii="Arial" w:hAnsi="Arial" w:cs="Arial"/>
          <w:sz w:val="20"/>
          <w:szCs w:val="20"/>
          <w:lang w:val="de-DE"/>
        </w:rPr>
        <w:t>of</w:t>
      </w:r>
      <w:proofErr w:type="spellEnd"/>
      <w:r w:rsidRPr="00F258AF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F258AF">
        <w:rPr>
          <w:rFonts w:ascii="Arial" w:hAnsi="Arial" w:cs="Arial"/>
          <w:sz w:val="20"/>
          <w:szCs w:val="20"/>
          <w:lang w:val="de-DE"/>
        </w:rPr>
        <w:t>exposure</w:t>
      </w:r>
      <w:proofErr w:type="spellEnd"/>
      <w:r w:rsidRPr="00F258AF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F258AF">
        <w:rPr>
          <w:rFonts w:ascii="Arial" w:hAnsi="Arial" w:cs="Arial"/>
          <w:sz w:val="20"/>
          <w:szCs w:val="20"/>
          <w:lang w:val="de-DE"/>
        </w:rPr>
        <w:t>of</w:t>
      </w:r>
      <w:proofErr w:type="spellEnd"/>
      <w:r w:rsidRPr="00F258AF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F258AF">
        <w:rPr>
          <w:rFonts w:ascii="Arial" w:hAnsi="Arial" w:cs="Arial"/>
          <w:sz w:val="20"/>
          <w:szCs w:val="20"/>
          <w:lang w:val="de-DE"/>
        </w:rPr>
        <w:t>metal</w:t>
      </w:r>
      <w:proofErr w:type="spellEnd"/>
      <w:r w:rsidRPr="00F258AF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F258AF">
        <w:rPr>
          <w:rFonts w:ascii="Arial" w:hAnsi="Arial" w:cs="Arial"/>
          <w:sz w:val="20"/>
          <w:szCs w:val="20"/>
          <w:lang w:val="de-DE"/>
        </w:rPr>
        <w:t>mixtures</w:t>
      </w:r>
      <w:proofErr w:type="spellEnd"/>
      <w:r w:rsidRPr="00F258AF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F258AF">
        <w:rPr>
          <w:rFonts w:ascii="Arial" w:hAnsi="Arial" w:cs="Arial"/>
          <w:sz w:val="20"/>
          <w:szCs w:val="20"/>
          <w:lang w:val="de-DE"/>
        </w:rPr>
        <w:t>to</w:t>
      </w:r>
      <w:proofErr w:type="spellEnd"/>
      <w:r w:rsidRPr="00F258AF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F258AF">
        <w:rPr>
          <w:rFonts w:ascii="Arial" w:hAnsi="Arial" w:cs="Arial"/>
          <w:sz w:val="20"/>
          <w:szCs w:val="20"/>
          <w:lang w:val="de-DE"/>
        </w:rPr>
        <w:t>support</w:t>
      </w:r>
      <w:proofErr w:type="spellEnd"/>
      <w:r w:rsidRPr="00F258AF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F258AF">
        <w:rPr>
          <w:rFonts w:ascii="Arial" w:hAnsi="Arial" w:cs="Arial"/>
          <w:sz w:val="20"/>
          <w:szCs w:val="20"/>
          <w:lang w:val="de-DE"/>
        </w:rPr>
        <w:t>the</w:t>
      </w:r>
      <w:proofErr w:type="spellEnd"/>
      <w:r w:rsidRPr="00F258AF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F258AF">
        <w:rPr>
          <w:rFonts w:ascii="Arial" w:hAnsi="Arial" w:cs="Arial"/>
          <w:sz w:val="20"/>
          <w:szCs w:val="20"/>
          <w:lang w:val="de-DE"/>
        </w:rPr>
        <w:t>development</w:t>
      </w:r>
      <w:proofErr w:type="spellEnd"/>
      <w:r w:rsidRPr="00F258AF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F258AF">
        <w:rPr>
          <w:rFonts w:ascii="Arial" w:hAnsi="Arial" w:cs="Arial"/>
          <w:sz w:val="20"/>
          <w:szCs w:val="20"/>
          <w:lang w:val="de-DE"/>
        </w:rPr>
        <w:t>of</w:t>
      </w:r>
      <w:proofErr w:type="spellEnd"/>
      <w:r w:rsidRPr="00F258AF">
        <w:rPr>
          <w:rFonts w:ascii="Arial" w:hAnsi="Arial" w:cs="Arial"/>
          <w:sz w:val="20"/>
          <w:szCs w:val="20"/>
          <w:lang w:val="de-DE"/>
        </w:rPr>
        <w:t xml:space="preserve"> a </w:t>
      </w:r>
      <w:proofErr w:type="spellStart"/>
      <w:r w:rsidRPr="00F258AF">
        <w:rPr>
          <w:rFonts w:ascii="Arial" w:hAnsi="Arial" w:cs="Arial"/>
          <w:sz w:val="20"/>
          <w:szCs w:val="20"/>
          <w:lang w:val="de-DE"/>
        </w:rPr>
        <w:t>long</w:t>
      </w:r>
      <w:proofErr w:type="spellEnd"/>
      <w:r w:rsidRPr="00F258AF">
        <w:rPr>
          <w:rFonts w:ascii="Arial" w:hAnsi="Arial" w:cs="Arial"/>
          <w:sz w:val="20"/>
          <w:szCs w:val="20"/>
          <w:lang w:val="de-DE"/>
        </w:rPr>
        <w:t xml:space="preserve">-term </w:t>
      </w:r>
      <w:proofErr w:type="spellStart"/>
      <w:r w:rsidRPr="00F258AF">
        <w:rPr>
          <w:rFonts w:ascii="Arial" w:hAnsi="Arial" w:cs="Arial"/>
          <w:sz w:val="20"/>
          <w:szCs w:val="20"/>
          <w:lang w:val="de-DE"/>
        </w:rPr>
        <w:t>study</w:t>
      </w:r>
      <w:proofErr w:type="spellEnd"/>
      <w:r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F258AF">
        <w:rPr>
          <w:rFonts w:ascii="Arial" w:hAnsi="Arial" w:cs="Arial"/>
          <w:sz w:val="20"/>
          <w:szCs w:val="20"/>
          <w:lang w:val="de-DE"/>
        </w:rPr>
        <w:t>to</w:t>
      </w:r>
      <w:proofErr w:type="spellEnd"/>
      <w:r w:rsidRPr="00F258AF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F258AF">
        <w:rPr>
          <w:rFonts w:ascii="Arial" w:hAnsi="Arial" w:cs="Arial"/>
          <w:sz w:val="20"/>
          <w:szCs w:val="20"/>
          <w:lang w:val="de-DE"/>
        </w:rPr>
        <w:t>relate</w:t>
      </w:r>
      <w:proofErr w:type="spellEnd"/>
      <w:r w:rsidRPr="00F258AF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F258AF">
        <w:rPr>
          <w:rFonts w:ascii="Arial" w:hAnsi="Arial" w:cs="Arial"/>
          <w:sz w:val="20"/>
          <w:szCs w:val="20"/>
          <w:lang w:val="de-DE"/>
        </w:rPr>
        <w:t>biomarkers</w:t>
      </w:r>
      <w:proofErr w:type="spellEnd"/>
      <w:r w:rsidRPr="00F258AF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F258AF">
        <w:rPr>
          <w:rFonts w:ascii="Arial" w:hAnsi="Arial" w:cs="Arial"/>
          <w:sz w:val="20"/>
          <w:szCs w:val="20"/>
          <w:lang w:val="de-DE"/>
        </w:rPr>
        <w:t>of</w:t>
      </w:r>
      <w:proofErr w:type="spellEnd"/>
      <w:r w:rsidRPr="00F258AF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F258AF">
        <w:rPr>
          <w:rFonts w:ascii="Arial" w:hAnsi="Arial" w:cs="Arial"/>
          <w:sz w:val="20"/>
          <w:szCs w:val="20"/>
          <w:lang w:val="de-DE"/>
        </w:rPr>
        <w:t>toxic</w:t>
      </w:r>
      <w:proofErr w:type="spellEnd"/>
      <w:r w:rsidRPr="00F258AF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F258AF">
        <w:rPr>
          <w:rFonts w:ascii="Arial" w:hAnsi="Arial" w:cs="Arial"/>
          <w:sz w:val="20"/>
          <w:szCs w:val="20"/>
          <w:lang w:val="de-DE"/>
        </w:rPr>
        <w:t>metal</w:t>
      </w:r>
      <w:proofErr w:type="spellEnd"/>
      <w:r w:rsidRPr="00F258AF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F258AF">
        <w:rPr>
          <w:rFonts w:ascii="Arial" w:hAnsi="Arial" w:cs="Arial"/>
          <w:sz w:val="20"/>
          <w:szCs w:val="20"/>
          <w:lang w:val="de-DE"/>
        </w:rPr>
        <w:t>exposures</w:t>
      </w:r>
      <w:proofErr w:type="spellEnd"/>
      <w:r w:rsidRPr="00F258AF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F258AF">
        <w:rPr>
          <w:rFonts w:ascii="Arial" w:hAnsi="Arial" w:cs="Arial"/>
          <w:sz w:val="20"/>
          <w:szCs w:val="20"/>
          <w:lang w:val="de-DE"/>
        </w:rPr>
        <w:t>to</w:t>
      </w:r>
      <w:proofErr w:type="spellEnd"/>
      <w:r w:rsidRPr="00F258AF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F258AF">
        <w:rPr>
          <w:rFonts w:ascii="Arial" w:hAnsi="Arial" w:cs="Arial"/>
          <w:sz w:val="20"/>
          <w:szCs w:val="20"/>
          <w:lang w:val="de-DE"/>
        </w:rPr>
        <w:t>child</w:t>
      </w:r>
      <w:proofErr w:type="spellEnd"/>
      <w:r w:rsidRPr="00F258AF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F258AF">
        <w:rPr>
          <w:rFonts w:ascii="Arial" w:hAnsi="Arial" w:cs="Arial"/>
          <w:sz w:val="20"/>
          <w:szCs w:val="20"/>
          <w:lang w:val="de-DE"/>
        </w:rPr>
        <w:t>health</w:t>
      </w:r>
      <w:proofErr w:type="spellEnd"/>
      <w:r w:rsidRPr="00F258AF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F258AF">
        <w:rPr>
          <w:rFonts w:ascii="Arial" w:hAnsi="Arial" w:cs="Arial"/>
          <w:sz w:val="20"/>
          <w:szCs w:val="20"/>
          <w:lang w:val="de-DE"/>
        </w:rPr>
        <w:t>outcomes</w:t>
      </w:r>
      <w:proofErr w:type="spellEnd"/>
      <w:r w:rsidRPr="00F258AF">
        <w:rPr>
          <w:rFonts w:ascii="Arial" w:hAnsi="Arial" w:cs="Arial"/>
          <w:sz w:val="20"/>
          <w:szCs w:val="20"/>
          <w:lang w:val="de-DE"/>
        </w:rPr>
        <w:t>.</w:t>
      </w:r>
    </w:p>
    <w:p w14:paraId="4C1D88D4" w14:textId="77777777" w:rsidR="006C39F8" w:rsidRDefault="006C39F8" w:rsidP="006C39F8">
      <w:pPr>
        <w:rPr>
          <w:rFonts w:ascii="Arial" w:hAnsi="Arial" w:cs="Arial"/>
          <w:sz w:val="20"/>
          <w:szCs w:val="20"/>
          <w:lang w:val="de-DE"/>
        </w:rPr>
      </w:pPr>
      <w:proofErr w:type="spellStart"/>
      <w:r w:rsidRPr="000F41DD">
        <w:rPr>
          <w:rFonts w:ascii="Arial" w:hAnsi="Arial" w:cs="Arial"/>
          <w:i/>
          <w:sz w:val="20"/>
          <w:szCs w:val="20"/>
          <w:lang w:val="de-DE"/>
        </w:rPr>
        <w:lastRenderedPageBreak/>
        <w:t>Role</w:t>
      </w:r>
      <w:proofErr w:type="spellEnd"/>
      <w:r>
        <w:rPr>
          <w:rFonts w:ascii="Arial" w:hAnsi="Arial" w:cs="Arial"/>
          <w:sz w:val="20"/>
          <w:szCs w:val="20"/>
          <w:lang w:val="de-DE"/>
        </w:rPr>
        <w:t>: PI</w:t>
      </w:r>
    </w:p>
    <w:p w14:paraId="7D104E46" w14:textId="77777777" w:rsidR="006C39F8" w:rsidRPr="000F41DD" w:rsidRDefault="006C39F8" w:rsidP="004D7C55">
      <w:pPr>
        <w:tabs>
          <w:tab w:val="left" w:pos="1980"/>
        </w:tabs>
        <w:contextualSpacing/>
        <w:rPr>
          <w:rStyle w:val="IntenseReference"/>
          <w:i/>
          <w:color w:val="auto"/>
          <w:u w:val="none"/>
        </w:rPr>
      </w:pPr>
    </w:p>
    <w:p w14:paraId="56F291DF" w14:textId="77777777" w:rsidR="006C39F8" w:rsidRPr="001870F1" w:rsidRDefault="006C39F8" w:rsidP="006C39F8">
      <w:pPr>
        <w:rPr>
          <w:rFonts w:ascii="Arial" w:hAnsi="Arial" w:cs="Arial"/>
          <w:b/>
          <w:sz w:val="20"/>
          <w:szCs w:val="20"/>
          <w:lang w:val="de-DE"/>
        </w:rPr>
      </w:pPr>
      <w:r w:rsidRPr="001870F1">
        <w:rPr>
          <w:rFonts w:ascii="Arial" w:hAnsi="Arial" w:cs="Arial"/>
          <w:b/>
          <w:sz w:val="20"/>
          <w:szCs w:val="20"/>
          <w:lang w:val="de-DE"/>
        </w:rPr>
        <w:t>5P30ES007048-21 (</w:t>
      </w:r>
      <w:proofErr w:type="spellStart"/>
      <w:r w:rsidRPr="001870F1">
        <w:rPr>
          <w:rFonts w:ascii="Arial" w:hAnsi="Arial" w:cs="Arial"/>
          <w:b/>
          <w:sz w:val="20"/>
          <w:szCs w:val="20"/>
          <w:lang w:val="de-DE"/>
        </w:rPr>
        <w:t>Gilliland</w:t>
      </w:r>
      <w:proofErr w:type="spellEnd"/>
      <w:r w:rsidRPr="001870F1">
        <w:rPr>
          <w:rFonts w:ascii="Arial" w:hAnsi="Arial" w:cs="Arial"/>
          <w:b/>
          <w:sz w:val="20"/>
          <w:szCs w:val="20"/>
          <w:lang w:val="de-DE"/>
        </w:rPr>
        <w:t>)</w:t>
      </w:r>
    </w:p>
    <w:p w14:paraId="32D2F6DF" w14:textId="77777777" w:rsidR="006C39F8" w:rsidRPr="005E29FB" w:rsidRDefault="006C39F8" w:rsidP="006C39F8">
      <w:pPr>
        <w:rPr>
          <w:rFonts w:ascii="Arial" w:hAnsi="Arial" w:cs="Arial"/>
          <w:sz w:val="20"/>
          <w:szCs w:val="20"/>
          <w:lang w:val="de-DE"/>
        </w:rPr>
      </w:pPr>
      <w:r w:rsidRPr="005E29FB">
        <w:rPr>
          <w:rFonts w:ascii="Arial" w:hAnsi="Arial" w:cs="Arial"/>
          <w:sz w:val="20"/>
          <w:szCs w:val="20"/>
          <w:lang w:val="de-DE"/>
        </w:rPr>
        <w:t xml:space="preserve">NIH/NIEHS Center </w:t>
      </w:r>
      <w:proofErr w:type="spellStart"/>
      <w:r w:rsidRPr="005E29FB">
        <w:rPr>
          <w:rFonts w:ascii="Arial" w:hAnsi="Arial" w:cs="Arial"/>
          <w:sz w:val="20"/>
          <w:szCs w:val="20"/>
          <w:lang w:val="de-DE"/>
        </w:rPr>
        <w:t>pilot</w:t>
      </w:r>
      <w:proofErr w:type="spellEnd"/>
      <w:r w:rsidRPr="005E29FB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5E29FB">
        <w:rPr>
          <w:rFonts w:ascii="Arial" w:hAnsi="Arial" w:cs="Arial"/>
          <w:sz w:val="20"/>
          <w:szCs w:val="20"/>
          <w:lang w:val="de-DE"/>
        </w:rPr>
        <w:t>project</w:t>
      </w:r>
      <w:proofErr w:type="spellEnd"/>
      <w:r w:rsidRPr="005E29FB">
        <w:rPr>
          <w:rFonts w:ascii="Arial" w:hAnsi="Arial" w:cs="Arial"/>
          <w:sz w:val="20"/>
          <w:szCs w:val="20"/>
          <w:lang w:val="de-DE"/>
        </w:rPr>
        <w:t xml:space="preserve"> (</w:t>
      </w:r>
      <w:proofErr w:type="spellStart"/>
      <w:r w:rsidRPr="005E29FB">
        <w:rPr>
          <w:rFonts w:ascii="Arial" w:hAnsi="Arial" w:cs="Arial"/>
          <w:sz w:val="20"/>
          <w:szCs w:val="20"/>
          <w:lang w:val="de-DE"/>
        </w:rPr>
        <w:t>Farzan</w:t>
      </w:r>
      <w:proofErr w:type="spellEnd"/>
      <w:r w:rsidRPr="005E29FB">
        <w:rPr>
          <w:rFonts w:ascii="Arial" w:hAnsi="Arial" w:cs="Arial"/>
          <w:sz w:val="20"/>
          <w:szCs w:val="20"/>
          <w:lang w:val="de-DE"/>
        </w:rPr>
        <w:t>/</w:t>
      </w:r>
      <w:proofErr w:type="gramStart"/>
      <w:r w:rsidRPr="005E29FB">
        <w:rPr>
          <w:rFonts w:ascii="Arial" w:hAnsi="Arial" w:cs="Arial"/>
          <w:sz w:val="20"/>
          <w:szCs w:val="20"/>
          <w:lang w:val="de-DE"/>
        </w:rPr>
        <w:t xml:space="preserve">Johnston)   </w:t>
      </w:r>
      <w:proofErr w:type="gramEnd"/>
      <w:r w:rsidRPr="005E29FB">
        <w:rPr>
          <w:rFonts w:ascii="Arial" w:hAnsi="Arial" w:cs="Arial"/>
          <w:sz w:val="20"/>
          <w:szCs w:val="20"/>
          <w:lang w:val="de-DE"/>
        </w:rPr>
        <w:t xml:space="preserve">                                                         </w:t>
      </w:r>
      <w:r w:rsidRPr="005E29FB">
        <w:rPr>
          <w:rFonts w:ascii="Arial" w:hAnsi="Arial" w:cs="Arial"/>
          <w:sz w:val="20"/>
          <w:szCs w:val="20"/>
          <w:lang w:val="de-DE"/>
        </w:rPr>
        <w:tab/>
        <w:t xml:space="preserve"> 04/01/17 – 03/31/18       </w:t>
      </w:r>
    </w:p>
    <w:p w14:paraId="6255A133" w14:textId="77777777" w:rsidR="006C39F8" w:rsidRPr="00785EE6" w:rsidRDefault="006C39F8" w:rsidP="006C39F8">
      <w:pPr>
        <w:rPr>
          <w:rFonts w:ascii="Arial" w:hAnsi="Arial" w:cs="Arial"/>
          <w:i/>
          <w:iCs/>
          <w:sz w:val="20"/>
          <w:szCs w:val="20"/>
          <w:lang w:val="de-DE"/>
        </w:rPr>
      </w:pPr>
      <w:proofErr w:type="spellStart"/>
      <w:r w:rsidRPr="00785EE6">
        <w:rPr>
          <w:rFonts w:ascii="Arial" w:hAnsi="Arial" w:cs="Arial"/>
          <w:i/>
          <w:iCs/>
          <w:sz w:val="20"/>
          <w:szCs w:val="20"/>
          <w:lang w:val="de-DE"/>
        </w:rPr>
        <w:t>Toxic</w:t>
      </w:r>
      <w:proofErr w:type="spellEnd"/>
      <w:r w:rsidRPr="00785EE6">
        <w:rPr>
          <w:rFonts w:ascii="Arial" w:hAnsi="Arial" w:cs="Arial"/>
          <w:i/>
          <w:iCs/>
          <w:sz w:val="20"/>
          <w:szCs w:val="20"/>
          <w:lang w:val="de-DE"/>
        </w:rPr>
        <w:t xml:space="preserve"> </w:t>
      </w:r>
      <w:proofErr w:type="spellStart"/>
      <w:r w:rsidRPr="00785EE6">
        <w:rPr>
          <w:rFonts w:ascii="Arial" w:hAnsi="Arial" w:cs="Arial"/>
          <w:i/>
          <w:iCs/>
          <w:sz w:val="20"/>
          <w:szCs w:val="20"/>
          <w:lang w:val="de-DE"/>
        </w:rPr>
        <w:t>Metals</w:t>
      </w:r>
      <w:proofErr w:type="spellEnd"/>
      <w:r w:rsidRPr="00785EE6">
        <w:rPr>
          <w:rFonts w:ascii="Arial" w:hAnsi="Arial" w:cs="Arial"/>
          <w:i/>
          <w:iCs/>
          <w:sz w:val="20"/>
          <w:szCs w:val="20"/>
          <w:lang w:val="de-DE"/>
        </w:rPr>
        <w:t xml:space="preserve"> </w:t>
      </w:r>
      <w:proofErr w:type="spellStart"/>
      <w:r w:rsidRPr="00785EE6">
        <w:rPr>
          <w:rFonts w:ascii="Arial" w:hAnsi="Arial" w:cs="Arial"/>
          <w:i/>
          <w:iCs/>
          <w:sz w:val="20"/>
          <w:szCs w:val="20"/>
          <w:lang w:val="de-DE"/>
        </w:rPr>
        <w:t>Exposure</w:t>
      </w:r>
      <w:proofErr w:type="spellEnd"/>
      <w:r w:rsidRPr="00785EE6">
        <w:rPr>
          <w:rFonts w:ascii="Arial" w:hAnsi="Arial" w:cs="Arial"/>
          <w:i/>
          <w:iCs/>
          <w:sz w:val="20"/>
          <w:szCs w:val="20"/>
          <w:lang w:val="de-DE"/>
        </w:rPr>
        <w:t xml:space="preserve"> </w:t>
      </w:r>
      <w:proofErr w:type="spellStart"/>
      <w:r w:rsidRPr="00785EE6">
        <w:rPr>
          <w:rFonts w:ascii="Arial" w:hAnsi="Arial" w:cs="Arial"/>
          <w:i/>
          <w:iCs/>
          <w:sz w:val="20"/>
          <w:szCs w:val="20"/>
          <w:lang w:val="de-DE"/>
        </w:rPr>
        <w:t>and</w:t>
      </w:r>
      <w:proofErr w:type="spellEnd"/>
      <w:r w:rsidRPr="00785EE6">
        <w:rPr>
          <w:rFonts w:ascii="Arial" w:hAnsi="Arial" w:cs="Arial"/>
          <w:i/>
          <w:iCs/>
          <w:sz w:val="20"/>
          <w:szCs w:val="20"/>
          <w:lang w:val="de-DE"/>
        </w:rPr>
        <w:t xml:space="preserve"> </w:t>
      </w:r>
      <w:proofErr w:type="spellStart"/>
      <w:r w:rsidRPr="00785EE6">
        <w:rPr>
          <w:rFonts w:ascii="Arial" w:hAnsi="Arial" w:cs="Arial"/>
          <w:i/>
          <w:iCs/>
          <w:sz w:val="20"/>
          <w:szCs w:val="20"/>
          <w:lang w:val="de-DE"/>
        </w:rPr>
        <w:t>Metabolomic</w:t>
      </w:r>
      <w:proofErr w:type="spellEnd"/>
      <w:r w:rsidRPr="00785EE6">
        <w:rPr>
          <w:rFonts w:ascii="Arial" w:hAnsi="Arial" w:cs="Arial"/>
          <w:i/>
          <w:iCs/>
          <w:sz w:val="20"/>
          <w:szCs w:val="20"/>
          <w:lang w:val="de-DE"/>
        </w:rPr>
        <w:t xml:space="preserve"> Perturbation: Impacts on </w:t>
      </w:r>
      <w:proofErr w:type="spellStart"/>
      <w:r w:rsidRPr="00785EE6">
        <w:rPr>
          <w:rFonts w:ascii="Arial" w:hAnsi="Arial" w:cs="Arial"/>
          <w:i/>
          <w:iCs/>
          <w:sz w:val="20"/>
          <w:szCs w:val="20"/>
          <w:lang w:val="de-DE"/>
        </w:rPr>
        <w:t>Children</w:t>
      </w:r>
      <w:proofErr w:type="spellEnd"/>
      <w:r w:rsidRPr="00785EE6">
        <w:rPr>
          <w:rFonts w:ascii="Arial" w:hAnsi="Arial" w:cs="Arial"/>
          <w:i/>
          <w:iCs/>
          <w:sz w:val="20"/>
          <w:szCs w:val="20"/>
          <w:lang w:val="de-DE"/>
        </w:rPr>
        <w:t xml:space="preserve"> Living </w:t>
      </w:r>
      <w:proofErr w:type="spellStart"/>
      <w:r w:rsidRPr="00785EE6">
        <w:rPr>
          <w:rFonts w:ascii="Arial" w:hAnsi="Arial" w:cs="Arial"/>
          <w:i/>
          <w:iCs/>
          <w:sz w:val="20"/>
          <w:szCs w:val="20"/>
          <w:lang w:val="de-DE"/>
        </w:rPr>
        <w:t>Near</w:t>
      </w:r>
      <w:proofErr w:type="spellEnd"/>
      <w:r w:rsidRPr="00785EE6">
        <w:rPr>
          <w:rFonts w:ascii="Arial" w:hAnsi="Arial" w:cs="Arial"/>
          <w:i/>
          <w:iCs/>
          <w:sz w:val="20"/>
          <w:szCs w:val="20"/>
          <w:lang w:val="de-DE"/>
        </w:rPr>
        <w:t xml:space="preserve"> </w:t>
      </w:r>
      <w:proofErr w:type="spellStart"/>
      <w:r w:rsidRPr="00785EE6">
        <w:rPr>
          <w:rFonts w:ascii="Arial" w:hAnsi="Arial" w:cs="Arial"/>
          <w:i/>
          <w:iCs/>
          <w:sz w:val="20"/>
          <w:szCs w:val="20"/>
          <w:lang w:val="de-DE"/>
        </w:rPr>
        <w:t>Battery</w:t>
      </w:r>
      <w:proofErr w:type="spellEnd"/>
      <w:r w:rsidRPr="00785EE6">
        <w:rPr>
          <w:rFonts w:ascii="Arial" w:hAnsi="Arial" w:cs="Arial"/>
          <w:i/>
          <w:iCs/>
          <w:sz w:val="20"/>
          <w:szCs w:val="20"/>
          <w:lang w:val="de-DE"/>
        </w:rPr>
        <w:t xml:space="preserve"> Recycling </w:t>
      </w:r>
      <w:proofErr w:type="spellStart"/>
      <w:r w:rsidRPr="00785EE6">
        <w:rPr>
          <w:rFonts w:ascii="Arial" w:hAnsi="Arial" w:cs="Arial"/>
          <w:i/>
          <w:iCs/>
          <w:sz w:val="20"/>
          <w:szCs w:val="20"/>
          <w:lang w:val="de-DE"/>
        </w:rPr>
        <w:t>Industry</w:t>
      </w:r>
      <w:proofErr w:type="spellEnd"/>
    </w:p>
    <w:p w14:paraId="0A1619B7" w14:textId="77777777" w:rsidR="006C39F8" w:rsidRPr="005E29FB" w:rsidRDefault="006C39F8" w:rsidP="006C39F8">
      <w:pPr>
        <w:rPr>
          <w:rFonts w:ascii="Arial" w:hAnsi="Arial" w:cs="Arial"/>
          <w:sz w:val="20"/>
          <w:szCs w:val="20"/>
          <w:lang w:val="de-DE"/>
        </w:rPr>
      </w:pPr>
      <w:r w:rsidRPr="005E29FB">
        <w:rPr>
          <w:rFonts w:ascii="Arial" w:hAnsi="Arial" w:cs="Arial"/>
          <w:sz w:val="20"/>
          <w:szCs w:val="20"/>
          <w:lang w:val="de-DE"/>
        </w:rPr>
        <w:t xml:space="preserve">Southern California Environmental </w:t>
      </w:r>
      <w:proofErr w:type="spellStart"/>
      <w:proofErr w:type="gramStart"/>
      <w:r w:rsidRPr="005E29FB">
        <w:rPr>
          <w:rFonts w:ascii="Arial" w:hAnsi="Arial" w:cs="Arial"/>
          <w:sz w:val="20"/>
          <w:szCs w:val="20"/>
          <w:lang w:val="de-DE"/>
        </w:rPr>
        <w:t>Health</w:t>
      </w:r>
      <w:proofErr w:type="spellEnd"/>
      <w:r w:rsidRPr="005E29FB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5E29FB">
        <w:rPr>
          <w:rFonts w:ascii="Arial" w:hAnsi="Arial" w:cs="Arial"/>
          <w:sz w:val="20"/>
          <w:szCs w:val="20"/>
          <w:lang w:val="de-DE"/>
        </w:rPr>
        <w:t>Sciences</w:t>
      </w:r>
      <w:proofErr w:type="spellEnd"/>
      <w:r w:rsidRPr="005E29FB">
        <w:rPr>
          <w:rFonts w:ascii="Arial" w:hAnsi="Arial" w:cs="Arial"/>
          <w:sz w:val="20"/>
          <w:szCs w:val="20"/>
          <w:lang w:val="de-DE"/>
        </w:rPr>
        <w:t xml:space="preserve"> Center</w:t>
      </w:r>
      <w:proofErr w:type="gramEnd"/>
      <w:r w:rsidRPr="005E29FB">
        <w:rPr>
          <w:rFonts w:ascii="Arial" w:hAnsi="Arial" w:cs="Arial"/>
          <w:sz w:val="20"/>
          <w:szCs w:val="20"/>
          <w:lang w:val="de-DE"/>
        </w:rPr>
        <w:t xml:space="preserve"> (SCEHSC) </w:t>
      </w:r>
      <w:proofErr w:type="spellStart"/>
      <w:r w:rsidRPr="005E29FB">
        <w:rPr>
          <w:rFonts w:ascii="Arial" w:hAnsi="Arial" w:cs="Arial"/>
          <w:sz w:val="20"/>
          <w:szCs w:val="20"/>
          <w:lang w:val="de-DE"/>
        </w:rPr>
        <w:t>pilot</w:t>
      </w:r>
      <w:proofErr w:type="spellEnd"/>
      <w:r w:rsidRPr="005E29FB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5E29FB">
        <w:rPr>
          <w:rFonts w:ascii="Arial" w:hAnsi="Arial" w:cs="Arial"/>
          <w:sz w:val="20"/>
          <w:szCs w:val="20"/>
          <w:lang w:val="de-DE"/>
        </w:rPr>
        <w:t>project</w:t>
      </w:r>
      <w:proofErr w:type="spellEnd"/>
      <w:r w:rsidRPr="005E29FB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5E29FB">
        <w:rPr>
          <w:rFonts w:ascii="Arial" w:hAnsi="Arial" w:cs="Arial"/>
          <w:sz w:val="20"/>
          <w:szCs w:val="20"/>
          <w:lang w:val="de-DE"/>
        </w:rPr>
        <w:t>program</w:t>
      </w:r>
      <w:proofErr w:type="spellEnd"/>
      <w:r w:rsidRPr="005E29FB">
        <w:rPr>
          <w:rFonts w:ascii="Arial" w:hAnsi="Arial" w:cs="Arial"/>
          <w:sz w:val="20"/>
          <w:szCs w:val="20"/>
          <w:lang w:val="de-DE"/>
        </w:rPr>
        <w:t xml:space="preserve">.  The </w:t>
      </w:r>
      <w:proofErr w:type="spellStart"/>
      <w:r w:rsidRPr="005E29FB">
        <w:rPr>
          <w:rFonts w:ascii="Arial" w:hAnsi="Arial" w:cs="Arial"/>
          <w:sz w:val="20"/>
          <w:szCs w:val="20"/>
          <w:lang w:val="de-DE"/>
        </w:rPr>
        <w:t>goals</w:t>
      </w:r>
      <w:proofErr w:type="spellEnd"/>
      <w:r w:rsidRPr="005E29FB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5E29FB">
        <w:rPr>
          <w:rFonts w:ascii="Arial" w:hAnsi="Arial" w:cs="Arial"/>
          <w:sz w:val="20"/>
          <w:szCs w:val="20"/>
          <w:lang w:val="de-DE"/>
        </w:rPr>
        <w:t>of</w:t>
      </w:r>
      <w:proofErr w:type="spellEnd"/>
      <w:r w:rsidRPr="005E29FB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5E29FB">
        <w:rPr>
          <w:rFonts w:ascii="Arial" w:hAnsi="Arial" w:cs="Arial"/>
          <w:sz w:val="20"/>
          <w:szCs w:val="20"/>
          <w:lang w:val="de-DE"/>
        </w:rPr>
        <w:t>this</w:t>
      </w:r>
      <w:proofErr w:type="spellEnd"/>
      <w:r w:rsidRPr="005E29FB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5E29FB">
        <w:rPr>
          <w:rFonts w:ascii="Arial" w:hAnsi="Arial" w:cs="Arial"/>
          <w:sz w:val="20"/>
          <w:szCs w:val="20"/>
          <w:lang w:val="de-DE"/>
        </w:rPr>
        <w:t>community-engaged</w:t>
      </w:r>
      <w:proofErr w:type="spellEnd"/>
      <w:r w:rsidRPr="005E29FB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5E29FB">
        <w:rPr>
          <w:rFonts w:ascii="Arial" w:hAnsi="Arial" w:cs="Arial"/>
          <w:sz w:val="20"/>
          <w:szCs w:val="20"/>
          <w:lang w:val="de-DE"/>
        </w:rPr>
        <w:t>research</w:t>
      </w:r>
      <w:proofErr w:type="spellEnd"/>
      <w:r w:rsidRPr="005E29FB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5E29FB">
        <w:rPr>
          <w:rFonts w:ascii="Arial" w:hAnsi="Arial" w:cs="Arial"/>
          <w:sz w:val="20"/>
          <w:szCs w:val="20"/>
          <w:lang w:val="de-DE"/>
        </w:rPr>
        <w:t>study</w:t>
      </w:r>
      <w:proofErr w:type="spellEnd"/>
      <w:r w:rsidRPr="005E29FB">
        <w:rPr>
          <w:rFonts w:ascii="Arial" w:hAnsi="Arial" w:cs="Arial"/>
          <w:sz w:val="20"/>
          <w:szCs w:val="20"/>
          <w:lang w:val="de-DE"/>
        </w:rPr>
        <w:t xml:space="preserve"> in </w:t>
      </w:r>
      <w:proofErr w:type="spellStart"/>
      <w:r w:rsidRPr="005E29FB">
        <w:rPr>
          <w:rFonts w:ascii="Arial" w:hAnsi="Arial" w:cs="Arial"/>
          <w:sz w:val="20"/>
          <w:szCs w:val="20"/>
          <w:lang w:val="de-DE"/>
        </w:rPr>
        <w:t>the</w:t>
      </w:r>
      <w:proofErr w:type="spellEnd"/>
      <w:r w:rsidRPr="005E29FB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5E29FB">
        <w:rPr>
          <w:rFonts w:ascii="Arial" w:hAnsi="Arial" w:cs="Arial"/>
          <w:sz w:val="20"/>
          <w:szCs w:val="20"/>
          <w:lang w:val="de-DE"/>
        </w:rPr>
        <w:t>vicinity</w:t>
      </w:r>
      <w:proofErr w:type="spellEnd"/>
      <w:r w:rsidRPr="005E29FB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5E29FB">
        <w:rPr>
          <w:rFonts w:ascii="Arial" w:hAnsi="Arial" w:cs="Arial"/>
          <w:sz w:val="20"/>
          <w:szCs w:val="20"/>
          <w:lang w:val="de-DE"/>
        </w:rPr>
        <w:t>surrounding</w:t>
      </w:r>
      <w:proofErr w:type="spellEnd"/>
      <w:r w:rsidRPr="005E29FB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5E29FB">
        <w:rPr>
          <w:rFonts w:ascii="Arial" w:hAnsi="Arial" w:cs="Arial"/>
          <w:sz w:val="20"/>
          <w:szCs w:val="20"/>
          <w:lang w:val="de-DE"/>
        </w:rPr>
        <w:t>the</w:t>
      </w:r>
      <w:proofErr w:type="spellEnd"/>
      <w:r w:rsidRPr="005E29FB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5E29FB">
        <w:rPr>
          <w:rFonts w:ascii="Arial" w:hAnsi="Arial" w:cs="Arial"/>
          <w:sz w:val="20"/>
          <w:szCs w:val="20"/>
          <w:lang w:val="de-DE"/>
        </w:rPr>
        <w:t>battery</w:t>
      </w:r>
      <w:proofErr w:type="spellEnd"/>
      <w:r w:rsidRPr="005E29FB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5E29FB">
        <w:rPr>
          <w:rFonts w:ascii="Arial" w:hAnsi="Arial" w:cs="Arial"/>
          <w:sz w:val="20"/>
          <w:szCs w:val="20"/>
          <w:lang w:val="de-DE"/>
        </w:rPr>
        <w:t>recycling</w:t>
      </w:r>
      <w:proofErr w:type="spellEnd"/>
      <w:r w:rsidRPr="005E29FB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5E29FB">
        <w:rPr>
          <w:rFonts w:ascii="Arial" w:hAnsi="Arial" w:cs="Arial"/>
          <w:sz w:val="20"/>
          <w:szCs w:val="20"/>
          <w:lang w:val="de-DE"/>
        </w:rPr>
        <w:t>operations</w:t>
      </w:r>
      <w:proofErr w:type="spellEnd"/>
      <w:r w:rsidRPr="005E29FB">
        <w:rPr>
          <w:rFonts w:ascii="Arial" w:hAnsi="Arial" w:cs="Arial"/>
          <w:sz w:val="20"/>
          <w:szCs w:val="20"/>
          <w:lang w:val="de-DE"/>
        </w:rPr>
        <w:t xml:space="preserve"> in </w:t>
      </w:r>
      <w:proofErr w:type="spellStart"/>
      <w:r w:rsidRPr="005E29FB">
        <w:rPr>
          <w:rFonts w:ascii="Arial" w:hAnsi="Arial" w:cs="Arial"/>
          <w:sz w:val="20"/>
          <w:szCs w:val="20"/>
          <w:lang w:val="de-DE"/>
        </w:rPr>
        <w:t>the</w:t>
      </w:r>
      <w:proofErr w:type="spellEnd"/>
      <w:r w:rsidRPr="005E29FB">
        <w:rPr>
          <w:rFonts w:ascii="Arial" w:hAnsi="Arial" w:cs="Arial"/>
          <w:sz w:val="20"/>
          <w:szCs w:val="20"/>
          <w:lang w:val="de-DE"/>
        </w:rPr>
        <w:t xml:space="preserve"> San Gabriel Valley </w:t>
      </w:r>
      <w:proofErr w:type="spellStart"/>
      <w:r w:rsidRPr="005E29FB">
        <w:rPr>
          <w:rFonts w:ascii="Arial" w:hAnsi="Arial" w:cs="Arial"/>
          <w:sz w:val="20"/>
          <w:szCs w:val="20"/>
          <w:lang w:val="de-DE"/>
        </w:rPr>
        <w:t>of</w:t>
      </w:r>
      <w:proofErr w:type="spellEnd"/>
      <w:r w:rsidRPr="005E29FB">
        <w:rPr>
          <w:rFonts w:ascii="Arial" w:hAnsi="Arial" w:cs="Arial"/>
          <w:sz w:val="20"/>
          <w:szCs w:val="20"/>
          <w:lang w:val="de-DE"/>
        </w:rPr>
        <w:t xml:space="preserve"> Los Angeles County </w:t>
      </w:r>
      <w:proofErr w:type="spellStart"/>
      <w:r w:rsidRPr="005E29FB">
        <w:rPr>
          <w:rFonts w:ascii="Arial" w:hAnsi="Arial" w:cs="Arial"/>
          <w:sz w:val="20"/>
          <w:szCs w:val="20"/>
          <w:lang w:val="de-DE"/>
        </w:rPr>
        <w:t>is</w:t>
      </w:r>
      <w:proofErr w:type="spellEnd"/>
      <w:r w:rsidRPr="005E29FB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5E29FB">
        <w:rPr>
          <w:rFonts w:ascii="Arial" w:hAnsi="Arial" w:cs="Arial"/>
          <w:sz w:val="20"/>
          <w:szCs w:val="20"/>
          <w:lang w:val="de-DE"/>
        </w:rPr>
        <w:t>to</w:t>
      </w:r>
      <w:proofErr w:type="spellEnd"/>
      <w:r w:rsidRPr="005E29FB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5E29FB">
        <w:rPr>
          <w:rFonts w:ascii="Arial" w:hAnsi="Arial" w:cs="Arial"/>
          <w:sz w:val="20"/>
          <w:szCs w:val="20"/>
          <w:lang w:val="de-DE"/>
        </w:rPr>
        <w:t>characterize</w:t>
      </w:r>
      <w:proofErr w:type="spellEnd"/>
      <w:r w:rsidRPr="005E29FB">
        <w:rPr>
          <w:rFonts w:ascii="Arial" w:hAnsi="Arial" w:cs="Arial"/>
          <w:sz w:val="20"/>
          <w:szCs w:val="20"/>
          <w:lang w:val="de-DE"/>
        </w:rPr>
        <w:t xml:space="preserve"> individual </w:t>
      </w:r>
      <w:proofErr w:type="spellStart"/>
      <w:r w:rsidRPr="005E29FB">
        <w:rPr>
          <w:rFonts w:ascii="Arial" w:hAnsi="Arial" w:cs="Arial"/>
          <w:sz w:val="20"/>
          <w:szCs w:val="20"/>
          <w:lang w:val="de-DE"/>
        </w:rPr>
        <w:t>biomarkers</w:t>
      </w:r>
      <w:proofErr w:type="spellEnd"/>
      <w:r w:rsidRPr="005E29FB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5E29FB">
        <w:rPr>
          <w:rFonts w:ascii="Arial" w:hAnsi="Arial" w:cs="Arial"/>
          <w:sz w:val="20"/>
          <w:szCs w:val="20"/>
          <w:lang w:val="de-DE"/>
        </w:rPr>
        <w:t>of</w:t>
      </w:r>
      <w:proofErr w:type="spellEnd"/>
      <w:r w:rsidRPr="005E29FB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5E29FB">
        <w:rPr>
          <w:rFonts w:ascii="Arial" w:hAnsi="Arial" w:cs="Arial"/>
          <w:sz w:val="20"/>
          <w:szCs w:val="20"/>
          <w:lang w:val="de-DE"/>
        </w:rPr>
        <w:t>toxic</w:t>
      </w:r>
      <w:proofErr w:type="spellEnd"/>
      <w:r w:rsidRPr="005E29FB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5E29FB">
        <w:rPr>
          <w:rFonts w:ascii="Arial" w:hAnsi="Arial" w:cs="Arial"/>
          <w:sz w:val="20"/>
          <w:szCs w:val="20"/>
          <w:lang w:val="de-DE"/>
        </w:rPr>
        <w:t>metal</w:t>
      </w:r>
      <w:proofErr w:type="spellEnd"/>
      <w:r w:rsidRPr="005E29FB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5E29FB">
        <w:rPr>
          <w:rFonts w:ascii="Arial" w:hAnsi="Arial" w:cs="Arial"/>
          <w:sz w:val="20"/>
          <w:szCs w:val="20"/>
          <w:lang w:val="de-DE"/>
        </w:rPr>
        <w:t>exposures</w:t>
      </w:r>
      <w:proofErr w:type="spellEnd"/>
      <w:r w:rsidRPr="005E29FB">
        <w:rPr>
          <w:rFonts w:ascii="Arial" w:hAnsi="Arial" w:cs="Arial"/>
          <w:sz w:val="20"/>
          <w:szCs w:val="20"/>
          <w:lang w:val="de-DE"/>
        </w:rPr>
        <w:t xml:space="preserve"> in </w:t>
      </w:r>
      <w:proofErr w:type="spellStart"/>
      <w:r w:rsidRPr="005E29FB">
        <w:rPr>
          <w:rFonts w:ascii="Arial" w:hAnsi="Arial" w:cs="Arial"/>
          <w:sz w:val="20"/>
          <w:szCs w:val="20"/>
          <w:lang w:val="de-DE"/>
        </w:rPr>
        <w:t>the</w:t>
      </w:r>
      <w:proofErr w:type="spellEnd"/>
      <w:r w:rsidRPr="005E29FB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5E29FB">
        <w:rPr>
          <w:rFonts w:ascii="Arial" w:hAnsi="Arial" w:cs="Arial"/>
          <w:sz w:val="20"/>
          <w:szCs w:val="20"/>
          <w:lang w:val="de-DE"/>
        </w:rPr>
        <w:t>communities</w:t>
      </w:r>
      <w:proofErr w:type="spellEnd"/>
      <w:r w:rsidRPr="005E29FB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5E29FB">
        <w:rPr>
          <w:rFonts w:ascii="Arial" w:hAnsi="Arial" w:cs="Arial"/>
          <w:sz w:val="20"/>
          <w:szCs w:val="20"/>
          <w:lang w:val="de-DE"/>
        </w:rPr>
        <w:t>adjacent</w:t>
      </w:r>
      <w:proofErr w:type="spellEnd"/>
      <w:r w:rsidRPr="005E29FB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5E29FB">
        <w:rPr>
          <w:rFonts w:ascii="Arial" w:hAnsi="Arial" w:cs="Arial"/>
          <w:sz w:val="20"/>
          <w:szCs w:val="20"/>
          <w:lang w:val="de-DE"/>
        </w:rPr>
        <w:t>to</w:t>
      </w:r>
      <w:proofErr w:type="spellEnd"/>
      <w:r w:rsidRPr="005E29FB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5E29FB">
        <w:rPr>
          <w:rFonts w:ascii="Arial" w:hAnsi="Arial" w:cs="Arial"/>
          <w:sz w:val="20"/>
          <w:szCs w:val="20"/>
          <w:lang w:val="de-DE"/>
        </w:rPr>
        <w:t>the</w:t>
      </w:r>
      <w:proofErr w:type="spellEnd"/>
      <w:r w:rsidRPr="005E29FB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5E29FB">
        <w:rPr>
          <w:rFonts w:ascii="Arial" w:hAnsi="Arial" w:cs="Arial"/>
          <w:sz w:val="20"/>
          <w:szCs w:val="20"/>
          <w:lang w:val="de-DE"/>
        </w:rPr>
        <w:t>smelter</w:t>
      </w:r>
      <w:proofErr w:type="spellEnd"/>
      <w:r w:rsidRPr="005E29FB">
        <w:rPr>
          <w:rFonts w:ascii="Arial" w:hAnsi="Arial" w:cs="Arial"/>
          <w:sz w:val="20"/>
          <w:szCs w:val="20"/>
          <w:lang w:val="de-DE"/>
        </w:rPr>
        <w:t xml:space="preserve">. </w:t>
      </w:r>
    </w:p>
    <w:p w14:paraId="5232D565" w14:textId="4A45C44B" w:rsidR="006C39F8" w:rsidRDefault="006C39F8" w:rsidP="006C39F8">
      <w:pPr>
        <w:rPr>
          <w:rFonts w:ascii="Arial" w:hAnsi="Arial" w:cs="Arial"/>
          <w:sz w:val="20"/>
          <w:szCs w:val="20"/>
          <w:lang w:val="de-DE"/>
        </w:rPr>
      </w:pPr>
      <w:proofErr w:type="spellStart"/>
      <w:r w:rsidRPr="000F41DD">
        <w:rPr>
          <w:rFonts w:ascii="Arial" w:hAnsi="Arial" w:cs="Arial"/>
          <w:i/>
          <w:sz w:val="20"/>
          <w:szCs w:val="20"/>
          <w:lang w:val="de-DE"/>
        </w:rPr>
        <w:t>Role</w:t>
      </w:r>
      <w:proofErr w:type="spellEnd"/>
      <w:r w:rsidRPr="005E29FB">
        <w:rPr>
          <w:rFonts w:ascii="Arial" w:hAnsi="Arial" w:cs="Arial"/>
          <w:sz w:val="20"/>
          <w:szCs w:val="20"/>
          <w:lang w:val="de-DE"/>
        </w:rPr>
        <w:t>: MPI</w:t>
      </w:r>
    </w:p>
    <w:p w14:paraId="1A133991" w14:textId="77777777" w:rsidR="00130C90" w:rsidRDefault="00130C90" w:rsidP="001474B0">
      <w:pPr>
        <w:rPr>
          <w:rFonts w:ascii="Arial" w:hAnsi="Arial" w:cs="Arial"/>
          <w:b/>
          <w:noProof/>
          <w:sz w:val="20"/>
          <w:szCs w:val="20"/>
        </w:rPr>
      </w:pPr>
    </w:p>
    <w:p w14:paraId="616EA820" w14:textId="7E0ED520" w:rsidR="001474B0" w:rsidRPr="002D2579" w:rsidRDefault="001474B0" w:rsidP="001474B0">
      <w:pPr>
        <w:rPr>
          <w:rFonts w:ascii="Arial" w:hAnsi="Arial" w:cs="Arial"/>
          <w:b/>
          <w:noProof/>
          <w:sz w:val="20"/>
          <w:szCs w:val="20"/>
        </w:rPr>
      </w:pPr>
      <w:r w:rsidRPr="002D2579">
        <w:rPr>
          <w:rFonts w:ascii="Arial" w:hAnsi="Arial" w:cs="Arial"/>
          <w:b/>
          <w:noProof/>
          <w:sz w:val="20"/>
          <w:szCs w:val="20"/>
        </w:rPr>
        <w:t>NEDA1738950 (Johnston)</w:t>
      </w:r>
    </w:p>
    <w:p w14:paraId="6D34C0A5" w14:textId="2534907E" w:rsidR="001474B0" w:rsidRPr="002D2579" w:rsidRDefault="001474B0" w:rsidP="001474B0">
      <w:pPr>
        <w:rPr>
          <w:rFonts w:ascii="Arial" w:hAnsi="Arial" w:cs="Arial"/>
          <w:noProof/>
          <w:sz w:val="20"/>
          <w:szCs w:val="20"/>
        </w:rPr>
      </w:pPr>
      <w:r w:rsidRPr="002D2579">
        <w:rPr>
          <w:rFonts w:ascii="Arial" w:hAnsi="Arial" w:cs="Arial"/>
          <w:noProof/>
          <w:sz w:val="20"/>
          <w:szCs w:val="20"/>
        </w:rPr>
        <w:t xml:space="preserve">Marisla Fund                                                                                                                      </w:t>
      </w:r>
      <w:r w:rsidR="00991DB2">
        <w:rPr>
          <w:rFonts w:ascii="Arial" w:hAnsi="Arial" w:cs="Arial"/>
          <w:noProof/>
          <w:sz w:val="20"/>
          <w:szCs w:val="20"/>
        </w:rPr>
        <w:t xml:space="preserve">          </w:t>
      </w:r>
      <w:r w:rsidRPr="002D2579">
        <w:rPr>
          <w:rFonts w:ascii="Arial" w:hAnsi="Arial" w:cs="Arial"/>
          <w:noProof/>
          <w:sz w:val="20"/>
          <w:szCs w:val="20"/>
        </w:rPr>
        <w:t>10/15/16-10/14/17</w:t>
      </w:r>
    </w:p>
    <w:p w14:paraId="1BCF5ECC" w14:textId="71885845" w:rsidR="001474B0" w:rsidRPr="00785EE6" w:rsidRDefault="001474B0" w:rsidP="001474B0">
      <w:pPr>
        <w:rPr>
          <w:rFonts w:ascii="Arial" w:hAnsi="Arial" w:cs="Arial"/>
          <w:i/>
          <w:iCs/>
          <w:noProof/>
          <w:sz w:val="20"/>
          <w:szCs w:val="20"/>
        </w:rPr>
      </w:pPr>
      <w:r w:rsidRPr="00785EE6">
        <w:rPr>
          <w:rFonts w:ascii="Arial" w:hAnsi="Arial" w:cs="Arial"/>
          <w:i/>
          <w:iCs/>
          <w:noProof/>
          <w:sz w:val="20"/>
          <w:szCs w:val="20"/>
        </w:rPr>
        <w:t xml:space="preserve">Health &amp; Air Pollution from Urban Oil Drilling                                                                     </w:t>
      </w:r>
    </w:p>
    <w:p w14:paraId="7D747E77" w14:textId="77777777" w:rsidR="001474B0" w:rsidRPr="002D2579" w:rsidRDefault="001474B0" w:rsidP="001474B0">
      <w:pPr>
        <w:rPr>
          <w:rFonts w:ascii="Arial" w:hAnsi="Arial" w:cs="Arial"/>
          <w:noProof/>
          <w:sz w:val="20"/>
          <w:szCs w:val="20"/>
        </w:rPr>
      </w:pPr>
      <w:r w:rsidRPr="002D2579">
        <w:rPr>
          <w:rFonts w:ascii="Arial" w:hAnsi="Arial" w:cs="Arial"/>
          <w:noProof/>
          <w:sz w:val="20"/>
          <w:szCs w:val="20"/>
        </w:rPr>
        <w:t xml:space="preserve">This project aims to build the capacity of community and environmental justice organizations address urban oil drilling in Los Angeles to use environmental health and scientific information. </w:t>
      </w:r>
    </w:p>
    <w:p w14:paraId="79248A92" w14:textId="2C31E7FB" w:rsidR="001474B0" w:rsidRPr="002D2579" w:rsidRDefault="001474B0" w:rsidP="001474B0">
      <w:pPr>
        <w:rPr>
          <w:rFonts w:ascii="Arial" w:hAnsi="Arial" w:cs="Arial"/>
          <w:i/>
          <w:noProof/>
          <w:sz w:val="20"/>
          <w:szCs w:val="20"/>
        </w:rPr>
      </w:pPr>
      <w:r w:rsidRPr="002D2579">
        <w:rPr>
          <w:rFonts w:ascii="Arial" w:hAnsi="Arial" w:cs="Arial"/>
          <w:i/>
          <w:noProof/>
          <w:sz w:val="20"/>
          <w:szCs w:val="20"/>
        </w:rPr>
        <w:t>Role: PI</w:t>
      </w:r>
    </w:p>
    <w:p w14:paraId="254DAD33" w14:textId="77777777" w:rsidR="001474B0" w:rsidRPr="002D2579" w:rsidRDefault="001474B0" w:rsidP="001474B0">
      <w:pPr>
        <w:rPr>
          <w:rFonts w:ascii="Arial" w:hAnsi="Arial" w:cs="Arial"/>
          <w:sz w:val="20"/>
          <w:szCs w:val="20"/>
          <w:lang w:val="de-DE"/>
        </w:rPr>
      </w:pPr>
    </w:p>
    <w:p w14:paraId="77BB1BD9" w14:textId="409EFF5B" w:rsidR="00B93ACF" w:rsidRPr="002D2579" w:rsidRDefault="00B93ACF" w:rsidP="00B93ACF">
      <w:pPr>
        <w:rPr>
          <w:rFonts w:ascii="Arial" w:hAnsi="Arial" w:cs="Arial"/>
          <w:b/>
          <w:sz w:val="20"/>
          <w:szCs w:val="20"/>
          <w:lang w:val="de-DE"/>
        </w:rPr>
      </w:pPr>
      <w:r w:rsidRPr="002D2579">
        <w:rPr>
          <w:rFonts w:ascii="Arial" w:hAnsi="Arial" w:cs="Arial"/>
          <w:b/>
          <w:sz w:val="20"/>
          <w:szCs w:val="20"/>
          <w:lang w:val="de-DE"/>
        </w:rPr>
        <w:t>3P30ES007048-21S1 (</w:t>
      </w:r>
      <w:proofErr w:type="spellStart"/>
      <w:r w:rsidRPr="002D2579">
        <w:rPr>
          <w:rFonts w:ascii="Arial" w:hAnsi="Arial" w:cs="Arial"/>
          <w:b/>
          <w:sz w:val="20"/>
          <w:szCs w:val="20"/>
          <w:lang w:val="de-DE"/>
        </w:rPr>
        <w:t>Gilliland</w:t>
      </w:r>
      <w:proofErr w:type="spellEnd"/>
      <w:r w:rsidRPr="002D2579">
        <w:rPr>
          <w:rFonts w:ascii="Arial" w:hAnsi="Arial" w:cs="Arial"/>
          <w:b/>
          <w:sz w:val="20"/>
          <w:szCs w:val="20"/>
          <w:lang w:val="de-DE"/>
        </w:rPr>
        <w:t xml:space="preserve">)  </w:t>
      </w:r>
      <w:r w:rsidRPr="002D2579">
        <w:rPr>
          <w:rFonts w:ascii="Arial" w:hAnsi="Arial" w:cs="Arial"/>
          <w:b/>
          <w:sz w:val="20"/>
          <w:szCs w:val="20"/>
          <w:lang w:val="de-DE"/>
        </w:rPr>
        <w:tab/>
      </w:r>
      <w:r w:rsidRPr="002D2579">
        <w:rPr>
          <w:rFonts w:ascii="Arial" w:hAnsi="Arial" w:cs="Arial"/>
          <w:b/>
          <w:sz w:val="20"/>
          <w:szCs w:val="20"/>
          <w:lang w:val="de-DE"/>
        </w:rPr>
        <w:tab/>
      </w:r>
    </w:p>
    <w:p w14:paraId="60284C77" w14:textId="34990BE8" w:rsidR="00B93ACF" w:rsidRPr="002D2579" w:rsidRDefault="00B93ACF" w:rsidP="00B93ACF">
      <w:pPr>
        <w:rPr>
          <w:rFonts w:ascii="Arial" w:hAnsi="Arial" w:cs="Arial"/>
          <w:sz w:val="20"/>
          <w:szCs w:val="20"/>
          <w:lang w:val="de-DE"/>
        </w:rPr>
      </w:pPr>
      <w:r w:rsidRPr="002D2579">
        <w:rPr>
          <w:rFonts w:ascii="Arial" w:hAnsi="Arial" w:cs="Arial"/>
          <w:sz w:val="20"/>
          <w:szCs w:val="20"/>
          <w:lang w:val="de-DE"/>
        </w:rPr>
        <w:t>NIH/NIEHS</w:t>
      </w:r>
      <w:r w:rsidRPr="002D2579">
        <w:rPr>
          <w:rFonts w:ascii="Arial" w:hAnsi="Arial" w:cs="Arial"/>
          <w:sz w:val="20"/>
          <w:szCs w:val="20"/>
          <w:lang w:val="de-DE"/>
        </w:rPr>
        <w:tab/>
      </w:r>
      <w:r w:rsidRPr="002D2579">
        <w:rPr>
          <w:rFonts w:ascii="Arial" w:hAnsi="Arial" w:cs="Arial"/>
          <w:sz w:val="20"/>
          <w:szCs w:val="20"/>
          <w:lang w:val="de-DE"/>
        </w:rPr>
        <w:tab/>
      </w:r>
      <w:r w:rsidRPr="002D2579">
        <w:rPr>
          <w:rFonts w:ascii="Arial" w:hAnsi="Arial" w:cs="Arial"/>
          <w:sz w:val="20"/>
          <w:szCs w:val="20"/>
          <w:lang w:val="de-DE"/>
        </w:rPr>
        <w:tab/>
      </w:r>
      <w:r w:rsidRPr="002D2579">
        <w:rPr>
          <w:rFonts w:ascii="Arial" w:hAnsi="Arial" w:cs="Arial"/>
          <w:sz w:val="20"/>
          <w:szCs w:val="20"/>
          <w:lang w:val="de-DE"/>
        </w:rPr>
        <w:tab/>
      </w:r>
      <w:r w:rsidRPr="002D2579">
        <w:rPr>
          <w:rFonts w:ascii="Arial" w:hAnsi="Arial" w:cs="Arial"/>
          <w:sz w:val="20"/>
          <w:szCs w:val="20"/>
          <w:lang w:val="de-DE"/>
        </w:rPr>
        <w:tab/>
      </w:r>
      <w:r w:rsidRPr="002D2579">
        <w:rPr>
          <w:rFonts w:ascii="Arial" w:hAnsi="Arial" w:cs="Arial"/>
          <w:sz w:val="20"/>
          <w:szCs w:val="20"/>
          <w:lang w:val="de-DE"/>
        </w:rPr>
        <w:tab/>
      </w:r>
      <w:r w:rsidRPr="002D2579">
        <w:rPr>
          <w:rFonts w:ascii="Arial" w:hAnsi="Arial" w:cs="Arial"/>
          <w:sz w:val="20"/>
          <w:szCs w:val="20"/>
          <w:lang w:val="de-DE"/>
        </w:rPr>
        <w:tab/>
      </w:r>
      <w:r w:rsidRPr="002D2579">
        <w:rPr>
          <w:rFonts w:ascii="Arial" w:hAnsi="Arial" w:cs="Arial"/>
          <w:sz w:val="20"/>
          <w:szCs w:val="20"/>
          <w:lang w:val="de-DE"/>
        </w:rPr>
        <w:tab/>
      </w:r>
      <w:r w:rsidRPr="002D2579">
        <w:rPr>
          <w:rFonts w:ascii="Arial" w:hAnsi="Arial" w:cs="Arial"/>
          <w:sz w:val="20"/>
          <w:szCs w:val="20"/>
          <w:lang w:val="de-DE"/>
        </w:rPr>
        <w:tab/>
      </w:r>
      <w:r w:rsidR="00991DB2">
        <w:rPr>
          <w:rFonts w:ascii="Arial" w:hAnsi="Arial" w:cs="Arial"/>
          <w:sz w:val="20"/>
          <w:szCs w:val="20"/>
          <w:lang w:val="de-DE"/>
        </w:rPr>
        <w:t xml:space="preserve">                 </w:t>
      </w:r>
      <w:r w:rsidRPr="002D2579">
        <w:rPr>
          <w:rFonts w:ascii="Arial" w:hAnsi="Arial" w:cs="Arial"/>
          <w:sz w:val="20"/>
          <w:szCs w:val="20"/>
          <w:lang w:val="de-DE"/>
        </w:rPr>
        <w:t>09/17/16 – 03/31/17</w:t>
      </w:r>
    </w:p>
    <w:p w14:paraId="050A5C28" w14:textId="77777777" w:rsidR="00B93ACF" w:rsidRPr="00785EE6" w:rsidRDefault="00B93ACF" w:rsidP="00B93ACF">
      <w:pPr>
        <w:rPr>
          <w:rFonts w:ascii="Arial" w:hAnsi="Arial" w:cs="Arial"/>
          <w:i/>
          <w:iCs/>
          <w:sz w:val="20"/>
          <w:szCs w:val="20"/>
          <w:lang w:val="de-DE"/>
        </w:rPr>
      </w:pPr>
      <w:r w:rsidRPr="00785EE6">
        <w:rPr>
          <w:rFonts w:ascii="Arial" w:hAnsi="Arial" w:cs="Arial"/>
          <w:i/>
          <w:iCs/>
          <w:sz w:val="20"/>
          <w:szCs w:val="20"/>
          <w:lang w:val="de-DE"/>
        </w:rPr>
        <w:t xml:space="preserve">Southern California Environmental </w:t>
      </w:r>
      <w:proofErr w:type="spellStart"/>
      <w:proofErr w:type="gramStart"/>
      <w:r w:rsidRPr="00785EE6">
        <w:rPr>
          <w:rFonts w:ascii="Arial" w:hAnsi="Arial" w:cs="Arial"/>
          <w:i/>
          <w:iCs/>
          <w:sz w:val="20"/>
          <w:szCs w:val="20"/>
          <w:lang w:val="de-DE"/>
        </w:rPr>
        <w:t>Health</w:t>
      </w:r>
      <w:proofErr w:type="spellEnd"/>
      <w:r w:rsidRPr="00785EE6">
        <w:rPr>
          <w:rFonts w:ascii="Arial" w:hAnsi="Arial" w:cs="Arial"/>
          <w:i/>
          <w:iCs/>
          <w:sz w:val="20"/>
          <w:szCs w:val="20"/>
          <w:lang w:val="de-DE"/>
        </w:rPr>
        <w:t xml:space="preserve"> </w:t>
      </w:r>
      <w:proofErr w:type="spellStart"/>
      <w:r w:rsidRPr="00785EE6">
        <w:rPr>
          <w:rFonts w:ascii="Arial" w:hAnsi="Arial" w:cs="Arial"/>
          <w:i/>
          <w:iCs/>
          <w:sz w:val="20"/>
          <w:szCs w:val="20"/>
          <w:lang w:val="de-DE"/>
        </w:rPr>
        <w:t>Sciences</w:t>
      </w:r>
      <w:proofErr w:type="spellEnd"/>
      <w:r w:rsidRPr="00785EE6">
        <w:rPr>
          <w:rFonts w:ascii="Arial" w:hAnsi="Arial" w:cs="Arial"/>
          <w:i/>
          <w:iCs/>
          <w:sz w:val="20"/>
          <w:szCs w:val="20"/>
          <w:lang w:val="de-DE"/>
        </w:rPr>
        <w:t xml:space="preserve"> Center</w:t>
      </w:r>
      <w:proofErr w:type="gramEnd"/>
      <w:r w:rsidRPr="00785EE6">
        <w:rPr>
          <w:rFonts w:ascii="Arial" w:hAnsi="Arial" w:cs="Arial"/>
          <w:i/>
          <w:iCs/>
          <w:sz w:val="20"/>
          <w:szCs w:val="20"/>
          <w:lang w:val="de-DE"/>
        </w:rPr>
        <w:t xml:space="preserve"> – Administrative Supplement </w:t>
      </w:r>
    </w:p>
    <w:p w14:paraId="797E25B9" w14:textId="74165817" w:rsidR="00B93ACF" w:rsidRPr="002D2579" w:rsidRDefault="00B93ACF" w:rsidP="00B93ACF">
      <w:pPr>
        <w:rPr>
          <w:rFonts w:ascii="Arial" w:hAnsi="Arial" w:cs="Arial"/>
          <w:sz w:val="20"/>
          <w:szCs w:val="20"/>
          <w:lang w:val="de-DE"/>
        </w:rPr>
      </w:pPr>
      <w:r w:rsidRPr="002D2579">
        <w:rPr>
          <w:rFonts w:ascii="Arial" w:hAnsi="Arial" w:cs="Arial"/>
          <w:sz w:val="20"/>
          <w:szCs w:val="20"/>
          <w:lang w:val="de-DE"/>
        </w:rPr>
        <w:t xml:space="preserve">This inter-center </w:t>
      </w:r>
      <w:proofErr w:type="spellStart"/>
      <w:r w:rsidRPr="002D2579">
        <w:rPr>
          <w:rFonts w:ascii="Arial" w:hAnsi="Arial" w:cs="Arial"/>
          <w:sz w:val="20"/>
          <w:szCs w:val="20"/>
          <w:lang w:val="de-DE"/>
        </w:rPr>
        <w:t>collaboration</w:t>
      </w:r>
      <w:proofErr w:type="spellEnd"/>
      <w:r w:rsidRPr="002D2579">
        <w:rPr>
          <w:rFonts w:ascii="Arial" w:hAnsi="Arial" w:cs="Arial"/>
          <w:sz w:val="20"/>
          <w:szCs w:val="20"/>
          <w:lang w:val="de-DE"/>
        </w:rPr>
        <w:t xml:space="preserve"> will </w:t>
      </w:r>
      <w:proofErr w:type="spellStart"/>
      <w:r w:rsidRPr="002D2579">
        <w:rPr>
          <w:rFonts w:ascii="Arial" w:hAnsi="Arial" w:cs="Arial"/>
          <w:sz w:val="20"/>
          <w:szCs w:val="20"/>
          <w:lang w:val="de-DE"/>
        </w:rPr>
        <w:t>investigate</w:t>
      </w:r>
      <w:proofErr w:type="spellEnd"/>
      <w:r w:rsidRPr="002D2579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2D2579">
        <w:rPr>
          <w:rFonts w:ascii="Arial" w:hAnsi="Arial" w:cs="Arial"/>
          <w:sz w:val="20"/>
          <w:szCs w:val="20"/>
          <w:lang w:val="de-DE"/>
        </w:rPr>
        <w:t>the</w:t>
      </w:r>
      <w:proofErr w:type="spellEnd"/>
      <w:r w:rsidRPr="002D2579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2D2579">
        <w:rPr>
          <w:rFonts w:ascii="Arial" w:hAnsi="Arial" w:cs="Arial"/>
          <w:sz w:val="20"/>
          <w:szCs w:val="20"/>
          <w:lang w:val="de-DE"/>
        </w:rPr>
        <w:t>the</w:t>
      </w:r>
      <w:proofErr w:type="spellEnd"/>
      <w:r w:rsidRPr="002D2579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2D2579">
        <w:rPr>
          <w:rFonts w:ascii="Arial" w:hAnsi="Arial" w:cs="Arial"/>
          <w:sz w:val="20"/>
          <w:szCs w:val="20"/>
          <w:lang w:val="de-DE"/>
        </w:rPr>
        <w:t>toxicological</w:t>
      </w:r>
      <w:proofErr w:type="spellEnd"/>
      <w:r w:rsidRPr="002D2579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2D2579">
        <w:rPr>
          <w:rFonts w:ascii="Arial" w:hAnsi="Arial" w:cs="Arial"/>
          <w:sz w:val="20"/>
          <w:szCs w:val="20"/>
          <w:lang w:val="de-DE"/>
        </w:rPr>
        <w:t>profile</w:t>
      </w:r>
      <w:proofErr w:type="spellEnd"/>
      <w:r w:rsidRPr="002D2579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2D2579">
        <w:rPr>
          <w:rFonts w:ascii="Arial" w:hAnsi="Arial" w:cs="Arial"/>
          <w:sz w:val="20"/>
          <w:szCs w:val="20"/>
          <w:lang w:val="de-DE"/>
        </w:rPr>
        <w:t>of</w:t>
      </w:r>
      <w:proofErr w:type="spellEnd"/>
      <w:r w:rsidRPr="002D2579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2D2579">
        <w:rPr>
          <w:rFonts w:ascii="Arial" w:hAnsi="Arial" w:cs="Arial"/>
          <w:sz w:val="20"/>
          <w:szCs w:val="20"/>
          <w:lang w:val="de-DE"/>
        </w:rPr>
        <w:t>dust</w:t>
      </w:r>
      <w:proofErr w:type="spellEnd"/>
      <w:r w:rsidRPr="002D2579">
        <w:rPr>
          <w:rFonts w:ascii="Arial" w:hAnsi="Arial" w:cs="Arial"/>
          <w:sz w:val="20"/>
          <w:szCs w:val="20"/>
          <w:lang w:val="de-DE"/>
        </w:rPr>
        <w:t xml:space="preserve"> in Imperial Valley California </w:t>
      </w:r>
      <w:proofErr w:type="spellStart"/>
      <w:r w:rsidRPr="002D2579">
        <w:rPr>
          <w:rFonts w:ascii="Arial" w:hAnsi="Arial" w:cs="Arial"/>
          <w:sz w:val="20"/>
          <w:szCs w:val="20"/>
          <w:lang w:val="de-DE"/>
        </w:rPr>
        <w:t>and</w:t>
      </w:r>
      <w:proofErr w:type="spellEnd"/>
      <w:r w:rsidRPr="002D2579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2D2579">
        <w:rPr>
          <w:rFonts w:ascii="Arial" w:hAnsi="Arial" w:cs="Arial"/>
          <w:sz w:val="20"/>
          <w:szCs w:val="20"/>
          <w:lang w:val="de-DE"/>
        </w:rPr>
        <w:t>establish</w:t>
      </w:r>
      <w:proofErr w:type="spellEnd"/>
      <w:r w:rsidRPr="002D2579">
        <w:rPr>
          <w:rFonts w:ascii="Arial" w:hAnsi="Arial" w:cs="Arial"/>
          <w:sz w:val="20"/>
          <w:szCs w:val="20"/>
          <w:lang w:val="de-DE"/>
        </w:rPr>
        <w:t xml:space="preserve"> a </w:t>
      </w:r>
      <w:proofErr w:type="spellStart"/>
      <w:r w:rsidRPr="002D2579">
        <w:rPr>
          <w:rFonts w:ascii="Arial" w:hAnsi="Arial" w:cs="Arial"/>
          <w:sz w:val="20"/>
          <w:szCs w:val="20"/>
          <w:lang w:val="de-DE"/>
        </w:rPr>
        <w:t>community-based</w:t>
      </w:r>
      <w:proofErr w:type="spellEnd"/>
      <w:r w:rsidRPr="002D2579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2D2579">
        <w:rPr>
          <w:rFonts w:ascii="Arial" w:hAnsi="Arial" w:cs="Arial"/>
          <w:sz w:val="20"/>
          <w:szCs w:val="20"/>
          <w:lang w:val="de-DE"/>
        </w:rPr>
        <w:t>researhc</w:t>
      </w:r>
      <w:proofErr w:type="spellEnd"/>
      <w:r w:rsidRPr="002D2579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2D2579">
        <w:rPr>
          <w:rFonts w:ascii="Arial" w:hAnsi="Arial" w:cs="Arial"/>
          <w:sz w:val="20"/>
          <w:szCs w:val="20"/>
          <w:lang w:val="de-DE"/>
        </w:rPr>
        <w:t>program</w:t>
      </w:r>
      <w:proofErr w:type="spellEnd"/>
      <w:r w:rsidRPr="002D2579">
        <w:rPr>
          <w:rFonts w:ascii="Arial" w:hAnsi="Arial" w:cs="Arial"/>
          <w:sz w:val="20"/>
          <w:szCs w:val="20"/>
          <w:lang w:val="de-DE"/>
        </w:rPr>
        <w:t xml:space="preserve">. </w:t>
      </w:r>
    </w:p>
    <w:p w14:paraId="21D43142" w14:textId="0945F504" w:rsidR="00B93ACF" w:rsidRPr="002D2579" w:rsidRDefault="00B93ACF" w:rsidP="00B93ACF">
      <w:pPr>
        <w:rPr>
          <w:rFonts w:ascii="Arial" w:hAnsi="Arial" w:cs="Arial"/>
          <w:sz w:val="20"/>
          <w:szCs w:val="20"/>
          <w:lang w:val="de-DE"/>
        </w:rPr>
      </w:pPr>
      <w:proofErr w:type="spellStart"/>
      <w:r w:rsidRPr="002D2579">
        <w:rPr>
          <w:rFonts w:ascii="Arial" w:hAnsi="Arial" w:cs="Arial"/>
          <w:sz w:val="20"/>
          <w:szCs w:val="20"/>
          <w:lang w:val="de-DE"/>
        </w:rPr>
        <w:t>Role</w:t>
      </w:r>
      <w:proofErr w:type="spellEnd"/>
      <w:r w:rsidRPr="002D2579">
        <w:rPr>
          <w:rFonts w:ascii="Arial" w:hAnsi="Arial" w:cs="Arial"/>
          <w:sz w:val="20"/>
          <w:szCs w:val="20"/>
          <w:lang w:val="de-DE"/>
        </w:rPr>
        <w:t>: Co-I</w:t>
      </w:r>
    </w:p>
    <w:p w14:paraId="501A00C3" w14:textId="77777777" w:rsidR="00B93ACF" w:rsidRDefault="00B93ACF" w:rsidP="001474B0">
      <w:pPr>
        <w:rPr>
          <w:rFonts w:ascii="Arial" w:hAnsi="Arial" w:cs="Arial"/>
          <w:sz w:val="20"/>
          <w:szCs w:val="20"/>
          <w:lang w:val="de-DE"/>
        </w:rPr>
      </w:pPr>
    </w:p>
    <w:p w14:paraId="72A8E0C7" w14:textId="46FC1763" w:rsidR="001474B0" w:rsidRPr="002D2579" w:rsidRDefault="001474B0" w:rsidP="001474B0">
      <w:pPr>
        <w:rPr>
          <w:rFonts w:ascii="Arial" w:hAnsi="Arial" w:cs="Arial"/>
          <w:b/>
          <w:sz w:val="20"/>
          <w:szCs w:val="20"/>
          <w:lang w:val="de-DE"/>
        </w:rPr>
      </w:pPr>
      <w:r w:rsidRPr="002D2579">
        <w:rPr>
          <w:rFonts w:ascii="Arial" w:hAnsi="Arial" w:cs="Arial"/>
          <w:b/>
          <w:sz w:val="20"/>
          <w:szCs w:val="20"/>
          <w:lang w:val="de-DE"/>
        </w:rPr>
        <w:t>5P30ES007048-21 (</w:t>
      </w:r>
      <w:proofErr w:type="spellStart"/>
      <w:r w:rsidRPr="002D2579">
        <w:rPr>
          <w:rFonts w:ascii="Arial" w:hAnsi="Arial" w:cs="Arial"/>
          <w:b/>
          <w:sz w:val="20"/>
          <w:szCs w:val="20"/>
          <w:lang w:val="de-DE"/>
        </w:rPr>
        <w:t>Gilliland</w:t>
      </w:r>
      <w:proofErr w:type="spellEnd"/>
      <w:r w:rsidRPr="002D2579">
        <w:rPr>
          <w:rFonts w:ascii="Arial" w:hAnsi="Arial" w:cs="Arial"/>
          <w:b/>
          <w:sz w:val="20"/>
          <w:szCs w:val="20"/>
          <w:lang w:val="de-DE"/>
        </w:rPr>
        <w:t>)</w:t>
      </w:r>
    </w:p>
    <w:p w14:paraId="53C417BF" w14:textId="7DA377F8" w:rsidR="001474B0" w:rsidRPr="005A2FFA" w:rsidRDefault="001474B0" w:rsidP="001474B0">
      <w:pPr>
        <w:rPr>
          <w:rFonts w:ascii="Arial" w:hAnsi="Arial" w:cs="Arial"/>
          <w:sz w:val="20"/>
          <w:szCs w:val="20"/>
          <w:lang w:val="de-DE"/>
        </w:rPr>
      </w:pPr>
      <w:r w:rsidRPr="005A2FFA">
        <w:rPr>
          <w:rFonts w:ascii="Arial" w:hAnsi="Arial" w:cs="Arial"/>
          <w:sz w:val="20"/>
          <w:szCs w:val="20"/>
          <w:lang w:val="de-DE"/>
        </w:rPr>
        <w:t xml:space="preserve">NIH/NIEHS Center </w:t>
      </w:r>
      <w:proofErr w:type="spellStart"/>
      <w:r w:rsidRPr="005A2FFA">
        <w:rPr>
          <w:rFonts w:ascii="Arial" w:hAnsi="Arial" w:cs="Arial"/>
          <w:sz w:val="20"/>
          <w:szCs w:val="20"/>
          <w:lang w:val="de-DE"/>
        </w:rPr>
        <w:t>pilot</w:t>
      </w:r>
      <w:proofErr w:type="spellEnd"/>
      <w:r w:rsidRPr="005A2FFA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5A2FFA">
        <w:rPr>
          <w:rFonts w:ascii="Arial" w:hAnsi="Arial" w:cs="Arial"/>
          <w:sz w:val="20"/>
          <w:szCs w:val="20"/>
          <w:lang w:val="de-DE"/>
        </w:rPr>
        <w:t>project</w:t>
      </w:r>
      <w:proofErr w:type="spellEnd"/>
      <w:r w:rsidRPr="005A2FFA">
        <w:rPr>
          <w:rFonts w:ascii="Arial" w:hAnsi="Arial" w:cs="Arial"/>
          <w:sz w:val="20"/>
          <w:szCs w:val="20"/>
          <w:lang w:val="de-DE"/>
        </w:rPr>
        <w:t xml:space="preserve">                                                                                         </w:t>
      </w:r>
      <w:r w:rsidRPr="005A2FFA">
        <w:rPr>
          <w:rFonts w:ascii="Arial" w:hAnsi="Arial" w:cs="Arial"/>
          <w:sz w:val="20"/>
          <w:szCs w:val="20"/>
          <w:lang w:val="de-DE"/>
        </w:rPr>
        <w:tab/>
        <w:t xml:space="preserve"> </w:t>
      </w:r>
      <w:r w:rsidR="00991DB2">
        <w:rPr>
          <w:rFonts w:ascii="Arial" w:hAnsi="Arial" w:cs="Arial"/>
          <w:sz w:val="20"/>
          <w:szCs w:val="20"/>
          <w:lang w:val="de-DE"/>
        </w:rPr>
        <w:t xml:space="preserve">   </w:t>
      </w:r>
      <w:r w:rsidRPr="005A2FFA">
        <w:rPr>
          <w:rFonts w:ascii="Arial" w:hAnsi="Arial" w:cs="Arial"/>
          <w:sz w:val="20"/>
          <w:szCs w:val="20"/>
          <w:lang w:val="de-DE"/>
        </w:rPr>
        <w:t xml:space="preserve">04/01/16 – 03/31/17       </w:t>
      </w:r>
    </w:p>
    <w:p w14:paraId="24CFD221" w14:textId="21E76B4D" w:rsidR="001474B0" w:rsidRPr="00785EE6" w:rsidRDefault="001474B0" w:rsidP="001474B0">
      <w:pPr>
        <w:rPr>
          <w:rFonts w:ascii="Arial" w:hAnsi="Arial" w:cs="Arial"/>
          <w:i/>
          <w:iCs/>
          <w:sz w:val="20"/>
          <w:szCs w:val="20"/>
          <w:lang w:val="de-DE"/>
        </w:rPr>
      </w:pPr>
      <w:proofErr w:type="spellStart"/>
      <w:r w:rsidRPr="00785EE6">
        <w:rPr>
          <w:rFonts w:ascii="Arial" w:hAnsi="Arial" w:cs="Arial"/>
          <w:i/>
          <w:iCs/>
          <w:sz w:val="20"/>
          <w:szCs w:val="20"/>
          <w:lang w:val="de-DE"/>
        </w:rPr>
        <w:t>Use</w:t>
      </w:r>
      <w:proofErr w:type="spellEnd"/>
      <w:r w:rsidRPr="00785EE6">
        <w:rPr>
          <w:rFonts w:ascii="Arial" w:hAnsi="Arial" w:cs="Arial"/>
          <w:i/>
          <w:iCs/>
          <w:sz w:val="20"/>
          <w:szCs w:val="20"/>
          <w:lang w:val="de-DE"/>
        </w:rPr>
        <w:t xml:space="preserve"> </w:t>
      </w:r>
      <w:proofErr w:type="spellStart"/>
      <w:r w:rsidRPr="00785EE6">
        <w:rPr>
          <w:rFonts w:ascii="Arial" w:hAnsi="Arial" w:cs="Arial"/>
          <w:i/>
          <w:iCs/>
          <w:sz w:val="20"/>
          <w:szCs w:val="20"/>
          <w:lang w:val="de-DE"/>
        </w:rPr>
        <w:t>Of</w:t>
      </w:r>
      <w:proofErr w:type="spellEnd"/>
      <w:r w:rsidRPr="00785EE6">
        <w:rPr>
          <w:rFonts w:ascii="Arial" w:hAnsi="Arial" w:cs="Arial"/>
          <w:i/>
          <w:iCs/>
          <w:sz w:val="20"/>
          <w:szCs w:val="20"/>
          <w:lang w:val="de-DE"/>
        </w:rPr>
        <w:t xml:space="preserve"> </w:t>
      </w:r>
      <w:proofErr w:type="spellStart"/>
      <w:r w:rsidRPr="00785EE6">
        <w:rPr>
          <w:rFonts w:ascii="Arial" w:hAnsi="Arial" w:cs="Arial"/>
          <w:i/>
          <w:iCs/>
          <w:sz w:val="20"/>
          <w:szCs w:val="20"/>
          <w:lang w:val="de-DE"/>
        </w:rPr>
        <w:t>Novel</w:t>
      </w:r>
      <w:proofErr w:type="spellEnd"/>
      <w:r w:rsidRPr="00785EE6">
        <w:rPr>
          <w:rFonts w:ascii="Arial" w:hAnsi="Arial" w:cs="Arial"/>
          <w:i/>
          <w:iCs/>
          <w:sz w:val="20"/>
          <w:szCs w:val="20"/>
          <w:lang w:val="de-DE"/>
        </w:rPr>
        <w:t xml:space="preserve"> Analytical </w:t>
      </w:r>
      <w:proofErr w:type="spellStart"/>
      <w:r w:rsidRPr="00785EE6">
        <w:rPr>
          <w:rFonts w:ascii="Arial" w:hAnsi="Arial" w:cs="Arial"/>
          <w:i/>
          <w:iCs/>
          <w:sz w:val="20"/>
          <w:szCs w:val="20"/>
          <w:lang w:val="de-DE"/>
        </w:rPr>
        <w:t>Techniques</w:t>
      </w:r>
      <w:proofErr w:type="spellEnd"/>
      <w:r w:rsidRPr="00785EE6">
        <w:rPr>
          <w:rFonts w:ascii="Arial" w:hAnsi="Arial" w:cs="Arial"/>
          <w:i/>
          <w:iCs/>
          <w:sz w:val="20"/>
          <w:szCs w:val="20"/>
          <w:lang w:val="de-DE"/>
        </w:rPr>
        <w:t xml:space="preserve"> </w:t>
      </w:r>
      <w:proofErr w:type="spellStart"/>
      <w:r w:rsidR="001F6C70" w:rsidRPr="00785EE6">
        <w:rPr>
          <w:rFonts w:ascii="Arial" w:hAnsi="Arial" w:cs="Arial"/>
          <w:i/>
          <w:iCs/>
          <w:sz w:val="20"/>
          <w:szCs w:val="20"/>
          <w:lang w:val="de-DE"/>
        </w:rPr>
        <w:t>a</w:t>
      </w:r>
      <w:r w:rsidRPr="00785EE6">
        <w:rPr>
          <w:rFonts w:ascii="Arial" w:hAnsi="Arial" w:cs="Arial"/>
          <w:i/>
          <w:iCs/>
          <w:sz w:val="20"/>
          <w:szCs w:val="20"/>
          <w:lang w:val="de-DE"/>
        </w:rPr>
        <w:t>nd</w:t>
      </w:r>
      <w:proofErr w:type="spellEnd"/>
      <w:r w:rsidRPr="00785EE6">
        <w:rPr>
          <w:rFonts w:ascii="Arial" w:hAnsi="Arial" w:cs="Arial"/>
          <w:i/>
          <w:iCs/>
          <w:sz w:val="20"/>
          <w:szCs w:val="20"/>
          <w:lang w:val="de-DE"/>
        </w:rPr>
        <w:t xml:space="preserve"> Biomarkers </w:t>
      </w:r>
      <w:proofErr w:type="spellStart"/>
      <w:r w:rsidRPr="00785EE6">
        <w:rPr>
          <w:rFonts w:ascii="Arial" w:hAnsi="Arial" w:cs="Arial"/>
          <w:i/>
          <w:iCs/>
          <w:sz w:val="20"/>
          <w:szCs w:val="20"/>
          <w:lang w:val="de-DE"/>
        </w:rPr>
        <w:t>To</w:t>
      </w:r>
      <w:proofErr w:type="spellEnd"/>
      <w:r w:rsidRPr="00785EE6">
        <w:rPr>
          <w:rFonts w:ascii="Arial" w:hAnsi="Arial" w:cs="Arial"/>
          <w:i/>
          <w:iCs/>
          <w:sz w:val="20"/>
          <w:szCs w:val="20"/>
          <w:lang w:val="de-DE"/>
        </w:rPr>
        <w:t xml:space="preserve"> </w:t>
      </w:r>
      <w:proofErr w:type="spellStart"/>
      <w:r w:rsidRPr="00785EE6">
        <w:rPr>
          <w:rFonts w:ascii="Arial" w:hAnsi="Arial" w:cs="Arial"/>
          <w:i/>
          <w:iCs/>
          <w:sz w:val="20"/>
          <w:szCs w:val="20"/>
          <w:lang w:val="de-DE"/>
        </w:rPr>
        <w:t>Determine</w:t>
      </w:r>
      <w:proofErr w:type="spellEnd"/>
      <w:r w:rsidRPr="00785EE6">
        <w:rPr>
          <w:rFonts w:ascii="Arial" w:hAnsi="Arial" w:cs="Arial"/>
          <w:i/>
          <w:iCs/>
          <w:sz w:val="20"/>
          <w:szCs w:val="20"/>
          <w:lang w:val="de-DE"/>
        </w:rPr>
        <w:t xml:space="preserve"> </w:t>
      </w:r>
      <w:proofErr w:type="spellStart"/>
      <w:r w:rsidRPr="00785EE6">
        <w:rPr>
          <w:rFonts w:ascii="Arial" w:hAnsi="Arial" w:cs="Arial"/>
          <w:i/>
          <w:iCs/>
          <w:sz w:val="20"/>
          <w:szCs w:val="20"/>
          <w:lang w:val="de-DE"/>
        </w:rPr>
        <w:t>Toxic</w:t>
      </w:r>
      <w:proofErr w:type="spellEnd"/>
      <w:r w:rsidRPr="00785EE6">
        <w:rPr>
          <w:rFonts w:ascii="Arial" w:hAnsi="Arial" w:cs="Arial"/>
          <w:i/>
          <w:iCs/>
          <w:sz w:val="20"/>
          <w:szCs w:val="20"/>
          <w:lang w:val="de-DE"/>
        </w:rPr>
        <w:t xml:space="preserve"> </w:t>
      </w:r>
      <w:proofErr w:type="spellStart"/>
      <w:r w:rsidRPr="00785EE6">
        <w:rPr>
          <w:rFonts w:ascii="Arial" w:hAnsi="Arial" w:cs="Arial"/>
          <w:i/>
          <w:iCs/>
          <w:sz w:val="20"/>
          <w:szCs w:val="20"/>
          <w:lang w:val="de-DE"/>
        </w:rPr>
        <w:t>Metals</w:t>
      </w:r>
      <w:proofErr w:type="spellEnd"/>
      <w:r w:rsidRPr="00785EE6">
        <w:rPr>
          <w:rFonts w:ascii="Arial" w:hAnsi="Arial" w:cs="Arial"/>
          <w:i/>
          <w:iCs/>
          <w:sz w:val="20"/>
          <w:szCs w:val="20"/>
          <w:lang w:val="de-DE"/>
        </w:rPr>
        <w:t xml:space="preserve"> </w:t>
      </w:r>
      <w:proofErr w:type="spellStart"/>
      <w:r w:rsidRPr="00785EE6">
        <w:rPr>
          <w:rFonts w:ascii="Arial" w:hAnsi="Arial" w:cs="Arial"/>
          <w:i/>
          <w:iCs/>
          <w:sz w:val="20"/>
          <w:szCs w:val="20"/>
          <w:lang w:val="de-DE"/>
        </w:rPr>
        <w:t>Exposures</w:t>
      </w:r>
      <w:proofErr w:type="spellEnd"/>
      <w:r w:rsidRPr="00785EE6">
        <w:rPr>
          <w:rFonts w:ascii="Arial" w:hAnsi="Arial" w:cs="Arial"/>
          <w:i/>
          <w:iCs/>
          <w:sz w:val="20"/>
          <w:szCs w:val="20"/>
          <w:lang w:val="de-DE"/>
        </w:rPr>
        <w:t xml:space="preserve"> </w:t>
      </w:r>
      <w:proofErr w:type="spellStart"/>
      <w:r w:rsidR="001F6C70" w:rsidRPr="00785EE6">
        <w:rPr>
          <w:rFonts w:ascii="Arial" w:hAnsi="Arial" w:cs="Arial"/>
          <w:i/>
          <w:iCs/>
          <w:sz w:val="20"/>
          <w:szCs w:val="20"/>
          <w:lang w:val="de-DE"/>
        </w:rPr>
        <w:t>f</w:t>
      </w:r>
      <w:r w:rsidRPr="00785EE6">
        <w:rPr>
          <w:rFonts w:ascii="Arial" w:hAnsi="Arial" w:cs="Arial"/>
          <w:i/>
          <w:iCs/>
          <w:sz w:val="20"/>
          <w:szCs w:val="20"/>
          <w:lang w:val="de-DE"/>
        </w:rPr>
        <w:t>rom</w:t>
      </w:r>
      <w:proofErr w:type="spellEnd"/>
      <w:r w:rsidRPr="00785EE6">
        <w:rPr>
          <w:rFonts w:ascii="Arial" w:hAnsi="Arial" w:cs="Arial"/>
          <w:i/>
          <w:iCs/>
          <w:sz w:val="20"/>
          <w:szCs w:val="20"/>
          <w:lang w:val="de-DE"/>
        </w:rPr>
        <w:t xml:space="preserve"> </w:t>
      </w:r>
      <w:r w:rsidR="001F6C70" w:rsidRPr="00785EE6">
        <w:rPr>
          <w:rFonts w:ascii="Arial" w:hAnsi="Arial" w:cs="Arial"/>
          <w:i/>
          <w:iCs/>
          <w:sz w:val="20"/>
          <w:szCs w:val="20"/>
          <w:lang w:val="de-DE"/>
        </w:rPr>
        <w:t>a</w:t>
      </w:r>
      <w:r w:rsidRPr="00785EE6">
        <w:rPr>
          <w:rFonts w:ascii="Arial" w:hAnsi="Arial" w:cs="Arial"/>
          <w:i/>
          <w:iCs/>
          <w:sz w:val="20"/>
          <w:szCs w:val="20"/>
          <w:lang w:val="de-DE"/>
        </w:rPr>
        <w:t xml:space="preserve"> </w:t>
      </w:r>
      <w:proofErr w:type="spellStart"/>
      <w:r w:rsidRPr="00785EE6">
        <w:rPr>
          <w:rFonts w:ascii="Arial" w:hAnsi="Arial" w:cs="Arial"/>
          <w:i/>
          <w:iCs/>
          <w:sz w:val="20"/>
          <w:szCs w:val="20"/>
          <w:lang w:val="de-DE"/>
        </w:rPr>
        <w:t>Southeast</w:t>
      </w:r>
      <w:proofErr w:type="spellEnd"/>
      <w:r w:rsidRPr="00785EE6">
        <w:rPr>
          <w:rFonts w:ascii="Arial" w:hAnsi="Arial" w:cs="Arial"/>
          <w:i/>
          <w:iCs/>
          <w:sz w:val="20"/>
          <w:szCs w:val="20"/>
          <w:lang w:val="de-DE"/>
        </w:rPr>
        <w:t xml:space="preserve"> Los Angeles </w:t>
      </w:r>
      <w:proofErr w:type="spellStart"/>
      <w:r w:rsidRPr="00785EE6">
        <w:rPr>
          <w:rFonts w:ascii="Arial" w:hAnsi="Arial" w:cs="Arial"/>
          <w:i/>
          <w:iCs/>
          <w:sz w:val="20"/>
          <w:szCs w:val="20"/>
          <w:lang w:val="de-DE"/>
        </w:rPr>
        <w:t>Battery</w:t>
      </w:r>
      <w:proofErr w:type="spellEnd"/>
      <w:r w:rsidRPr="00785EE6">
        <w:rPr>
          <w:rFonts w:ascii="Arial" w:hAnsi="Arial" w:cs="Arial"/>
          <w:i/>
          <w:iCs/>
          <w:sz w:val="20"/>
          <w:szCs w:val="20"/>
          <w:lang w:val="de-DE"/>
        </w:rPr>
        <w:t xml:space="preserve"> Recycling </w:t>
      </w:r>
      <w:proofErr w:type="gramStart"/>
      <w:r w:rsidRPr="00785EE6">
        <w:rPr>
          <w:rFonts w:ascii="Arial" w:hAnsi="Arial" w:cs="Arial"/>
          <w:i/>
          <w:iCs/>
          <w:sz w:val="20"/>
          <w:szCs w:val="20"/>
          <w:lang w:val="de-DE"/>
        </w:rPr>
        <w:t>Plant</w:t>
      </w:r>
      <w:proofErr w:type="gramEnd"/>
    </w:p>
    <w:p w14:paraId="53BD0A5D" w14:textId="77777777" w:rsidR="001474B0" w:rsidRDefault="001474B0" w:rsidP="001474B0">
      <w:pPr>
        <w:rPr>
          <w:rFonts w:ascii="Arial" w:hAnsi="Arial" w:cs="Arial"/>
          <w:sz w:val="20"/>
          <w:szCs w:val="20"/>
          <w:lang w:val="de-DE"/>
        </w:rPr>
      </w:pPr>
      <w:r w:rsidRPr="005A2FFA">
        <w:rPr>
          <w:rFonts w:ascii="Arial" w:hAnsi="Arial" w:cs="Arial"/>
          <w:sz w:val="20"/>
          <w:szCs w:val="20"/>
          <w:lang w:val="de-DE"/>
        </w:rPr>
        <w:t xml:space="preserve">Southern California Environmental </w:t>
      </w:r>
      <w:proofErr w:type="spellStart"/>
      <w:proofErr w:type="gramStart"/>
      <w:r w:rsidRPr="005A2FFA">
        <w:rPr>
          <w:rFonts w:ascii="Arial" w:hAnsi="Arial" w:cs="Arial"/>
          <w:sz w:val="20"/>
          <w:szCs w:val="20"/>
          <w:lang w:val="de-DE"/>
        </w:rPr>
        <w:t>Health</w:t>
      </w:r>
      <w:proofErr w:type="spellEnd"/>
      <w:r w:rsidRPr="005A2FFA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5A2FFA">
        <w:rPr>
          <w:rFonts w:ascii="Arial" w:hAnsi="Arial" w:cs="Arial"/>
          <w:sz w:val="20"/>
          <w:szCs w:val="20"/>
          <w:lang w:val="de-DE"/>
        </w:rPr>
        <w:t>Sciences</w:t>
      </w:r>
      <w:proofErr w:type="spellEnd"/>
      <w:r w:rsidRPr="005A2FFA">
        <w:rPr>
          <w:rFonts w:ascii="Arial" w:hAnsi="Arial" w:cs="Arial"/>
          <w:sz w:val="20"/>
          <w:szCs w:val="20"/>
          <w:lang w:val="de-DE"/>
        </w:rPr>
        <w:t xml:space="preserve"> Center</w:t>
      </w:r>
      <w:proofErr w:type="gramEnd"/>
      <w:r w:rsidRPr="005A2FFA">
        <w:rPr>
          <w:rFonts w:ascii="Arial" w:hAnsi="Arial" w:cs="Arial"/>
          <w:sz w:val="20"/>
          <w:szCs w:val="20"/>
          <w:lang w:val="de-DE"/>
        </w:rPr>
        <w:t xml:space="preserve"> (SCEHSC) </w:t>
      </w:r>
      <w:proofErr w:type="spellStart"/>
      <w:r w:rsidRPr="005A2FFA">
        <w:rPr>
          <w:rFonts w:ascii="Arial" w:hAnsi="Arial" w:cs="Arial"/>
          <w:sz w:val="20"/>
          <w:szCs w:val="20"/>
          <w:lang w:val="de-DE"/>
        </w:rPr>
        <w:t>pilot</w:t>
      </w:r>
      <w:proofErr w:type="spellEnd"/>
      <w:r w:rsidRPr="005A2FFA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5A2FFA">
        <w:rPr>
          <w:rFonts w:ascii="Arial" w:hAnsi="Arial" w:cs="Arial"/>
          <w:sz w:val="20"/>
          <w:szCs w:val="20"/>
          <w:lang w:val="de-DE"/>
        </w:rPr>
        <w:t>project</w:t>
      </w:r>
      <w:proofErr w:type="spellEnd"/>
      <w:r w:rsidRPr="005A2FFA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5A2FFA">
        <w:rPr>
          <w:rFonts w:ascii="Arial" w:hAnsi="Arial" w:cs="Arial"/>
          <w:sz w:val="20"/>
          <w:szCs w:val="20"/>
          <w:lang w:val="de-DE"/>
        </w:rPr>
        <w:t>program</w:t>
      </w:r>
      <w:proofErr w:type="spellEnd"/>
      <w:r w:rsidRPr="005A2FFA">
        <w:rPr>
          <w:rFonts w:ascii="Arial" w:hAnsi="Arial" w:cs="Arial"/>
          <w:sz w:val="20"/>
          <w:szCs w:val="20"/>
          <w:lang w:val="de-DE"/>
        </w:rPr>
        <w:t xml:space="preserve">.  The </w:t>
      </w:r>
      <w:proofErr w:type="spellStart"/>
      <w:r w:rsidRPr="005A2FFA">
        <w:rPr>
          <w:rFonts w:ascii="Arial" w:hAnsi="Arial" w:cs="Arial"/>
          <w:sz w:val="20"/>
          <w:szCs w:val="20"/>
          <w:lang w:val="de-DE"/>
        </w:rPr>
        <w:t>goals</w:t>
      </w:r>
      <w:proofErr w:type="spellEnd"/>
      <w:r w:rsidRPr="005A2FFA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5A2FFA">
        <w:rPr>
          <w:rFonts w:ascii="Arial" w:hAnsi="Arial" w:cs="Arial"/>
          <w:sz w:val="20"/>
          <w:szCs w:val="20"/>
          <w:lang w:val="de-DE"/>
        </w:rPr>
        <w:t>of</w:t>
      </w:r>
      <w:proofErr w:type="spellEnd"/>
      <w:r w:rsidRPr="005A2FFA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5A2FFA">
        <w:rPr>
          <w:rFonts w:ascii="Arial" w:hAnsi="Arial" w:cs="Arial"/>
          <w:sz w:val="20"/>
          <w:szCs w:val="20"/>
          <w:lang w:val="de-DE"/>
        </w:rPr>
        <w:t>this</w:t>
      </w:r>
      <w:proofErr w:type="spellEnd"/>
      <w:r w:rsidRPr="005A2FFA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5A2FFA">
        <w:rPr>
          <w:rFonts w:ascii="Arial" w:hAnsi="Arial" w:cs="Arial"/>
          <w:sz w:val="20"/>
          <w:szCs w:val="20"/>
          <w:lang w:val="de-DE"/>
        </w:rPr>
        <w:t>project</w:t>
      </w:r>
      <w:proofErr w:type="spellEnd"/>
      <w:r w:rsidRPr="005A2FFA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5A2FFA">
        <w:rPr>
          <w:rFonts w:ascii="Arial" w:hAnsi="Arial" w:cs="Arial"/>
          <w:sz w:val="20"/>
          <w:szCs w:val="20"/>
          <w:lang w:val="de-DE"/>
        </w:rPr>
        <w:t>is</w:t>
      </w:r>
      <w:proofErr w:type="spellEnd"/>
      <w:r w:rsidRPr="005A2FFA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5A2FFA">
        <w:rPr>
          <w:rFonts w:ascii="Arial" w:hAnsi="Arial" w:cs="Arial"/>
          <w:sz w:val="20"/>
          <w:szCs w:val="20"/>
          <w:lang w:val="de-DE"/>
        </w:rPr>
        <w:t>to</w:t>
      </w:r>
      <w:proofErr w:type="spellEnd"/>
      <w:r w:rsidRPr="005A2FFA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5A2FFA">
        <w:rPr>
          <w:rFonts w:ascii="Arial" w:hAnsi="Arial" w:cs="Arial"/>
          <w:sz w:val="20"/>
          <w:szCs w:val="20"/>
          <w:lang w:val="de-DE"/>
        </w:rPr>
        <w:t>estimate</w:t>
      </w:r>
      <w:proofErr w:type="spellEnd"/>
      <w:r w:rsidRPr="005A2FFA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5A2FFA">
        <w:rPr>
          <w:rFonts w:ascii="Arial" w:hAnsi="Arial" w:cs="Arial"/>
          <w:sz w:val="20"/>
          <w:szCs w:val="20"/>
          <w:lang w:val="de-DE"/>
        </w:rPr>
        <w:t>community</w:t>
      </w:r>
      <w:proofErr w:type="spellEnd"/>
      <w:r w:rsidRPr="005A2FFA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5A2FFA">
        <w:rPr>
          <w:rFonts w:ascii="Arial" w:hAnsi="Arial" w:cs="Arial"/>
          <w:sz w:val="20"/>
          <w:szCs w:val="20"/>
          <w:lang w:val="de-DE"/>
        </w:rPr>
        <w:t>risks</w:t>
      </w:r>
      <w:proofErr w:type="spellEnd"/>
      <w:r w:rsidRPr="005A2FFA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5A2FFA">
        <w:rPr>
          <w:rFonts w:ascii="Arial" w:hAnsi="Arial" w:cs="Arial"/>
          <w:sz w:val="20"/>
          <w:szCs w:val="20"/>
          <w:lang w:val="de-DE"/>
        </w:rPr>
        <w:t>from</w:t>
      </w:r>
      <w:proofErr w:type="spellEnd"/>
      <w:r w:rsidRPr="005A2FFA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5A2FFA">
        <w:rPr>
          <w:rFonts w:ascii="Arial" w:hAnsi="Arial" w:cs="Arial"/>
          <w:sz w:val="20"/>
          <w:szCs w:val="20"/>
          <w:lang w:val="de-DE"/>
        </w:rPr>
        <w:t>exposure</w:t>
      </w:r>
      <w:proofErr w:type="spellEnd"/>
      <w:r w:rsidRPr="005A2FFA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5A2FFA">
        <w:rPr>
          <w:rFonts w:ascii="Arial" w:hAnsi="Arial" w:cs="Arial"/>
          <w:sz w:val="20"/>
          <w:szCs w:val="20"/>
          <w:lang w:val="de-DE"/>
        </w:rPr>
        <w:t>to</w:t>
      </w:r>
      <w:proofErr w:type="spellEnd"/>
      <w:r w:rsidRPr="005A2FFA">
        <w:rPr>
          <w:rFonts w:ascii="Arial" w:hAnsi="Arial" w:cs="Arial"/>
          <w:sz w:val="20"/>
          <w:szCs w:val="20"/>
          <w:lang w:val="de-DE"/>
        </w:rPr>
        <w:t xml:space="preserve"> multiple </w:t>
      </w:r>
      <w:proofErr w:type="spellStart"/>
      <w:r w:rsidRPr="005A2FFA">
        <w:rPr>
          <w:rFonts w:ascii="Arial" w:hAnsi="Arial" w:cs="Arial"/>
          <w:sz w:val="20"/>
          <w:szCs w:val="20"/>
          <w:lang w:val="de-DE"/>
        </w:rPr>
        <w:t>metals</w:t>
      </w:r>
      <w:proofErr w:type="spellEnd"/>
      <w:r w:rsidRPr="005A2FFA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5A2FFA">
        <w:rPr>
          <w:rFonts w:ascii="Arial" w:hAnsi="Arial" w:cs="Arial"/>
          <w:sz w:val="20"/>
          <w:szCs w:val="20"/>
          <w:lang w:val="de-DE"/>
        </w:rPr>
        <w:t>associated</w:t>
      </w:r>
      <w:proofErr w:type="spellEnd"/>
      <w:r w:rsidRPr="005A2FFA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5A2FFA">
        <w:rPr>
          <w:rFonts w:ascii="Arial" w:hAnsi="Arial" w:cs="Arial"/>
          <w:sz w:val="20"/>
          <w:szCs w:val="20"/>
          <w:lang w:val="de-DE"/>
        </w:rPr>
        <w:t>with</w:t>
      </w:r>
      <w:proofErr w:type="spellEnd"/>
      <w:r w:rsidRPr="005A2FFA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5A2FFA">
        <w:rPr>
          <w:rFonts w:ascii="Arial" w:hAnsi="Arial" w:cs="Arial"/>
          <w:sz w:val="20"/>
          <w:szCs w:val="20"/>
          <w:lang w:val="de-DE"/>
        </w:rPr>
        <w:t>the</w:t>
      </w:r>
      <w:proofErr w:type="spellEnd"/>
      <w:r w:rsidRPr="005A2FFA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5A2FFA">
        <w:rPr>
          <w:rFonts w:ascii="Arial" w:hAnsi="Arial" w:cs="Arial"/>
          <w:sz w:val="20"/>
          <w:szCs w:val="20"/>
          <w:lang w:val="de-DE"/>
        </w:rPr>
        <w:t>nearby</w:t>
      </w:r>
      <w:proofErr w:type="spellEnd"/>
      <w:r w:rsidRPr="005A2FFA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5A2FFA">
        <w:rPr>
          <w:rFonts w:ascii="Arial" w:hAnsi="Arial" w:cs="Arial"/>
          <w:sz w:val="20"/>
          <w:szCs w:val="20"/>
          <w:lang w:val="de-DE"/>
        </w:rPr>
        <w:t>battery</w:t>
      </w:r>
      <w:proofErr w:type="spellEnd"/>
      <w:r w:rsidRPr="005A2FFA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5A2FFA">
        <w:rPr>
          <w:rFonts w:ascii="Arial" w:hAnsi="Arial" w:cs="Arial"/>
          <w:sz w:val="20"/>
          <w:szCs w:val="20"/>
          <w:lang w:val="de-DE"/>
        </w:rPr>
        <w:t>recycling</w:t>
      </w:r>
      <w:proofErr w:type="spellEnd"/>
      <w:r w:rsidRPr="005A2FFA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5A2FFA">
        <w:rPr>
          <w:rFonts w:ascii="Arial" w:hAnsi="Arial" w:cs="Arial"/>
          <w:sz w:val="20"/>
          <w:szCs w:val="20"/>
          <w:lang w:val="de-DE"/>
        </w:rPr>
        <w:t>operation</w:t>
      </w:r>
      <w:proofErr w:type="spellEnd"/>
      <w:r w:rsidRPr="005A2FFA">
        <w:rPr>
          <w:rFonts w:ascii="Arial" w:hAnsi="Arial" w:cs="Arial"/>
          <w:sz w:val="20"/>
          <w:szCs w:val="20"/>
          <w:lang w:val="de-DE"/>
        </w:rPr>
        <w:t xml:space="preserve">, </w:t>
      </w:r>
      <w:proofErr w:type="spellStart"/>
      <w:r w:rsidRPr="005A2FFA">
        <w:rPr>
          <w:rFonts w:ascii="Arial" w:hAnsi="Arial" w:cs="Arial"/>
          <w:sz w:val="20"/>
          <w:szCs w:val="20"/>
          <w:lang w:val="de-DE"/>
        </w:rPr>
        <w:t>test</w:t>
      </w:r>
      <w:proofErr w:type="spellEnd"/>
      <w:r w:rsidRPr="005A2FFA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5A2FFA">
        <w:rPr>
          <w:rFonts w:ascii="Arial" w:hAnsi="Arial" w:cs="Arial"/>
          <w:sz w:val="20"/>
          <w:szCs w:val="20"/>
          <w:lang w:val="de-DE"/>
        </w:rPr>
        <w:t>the</w:t>
      </w:r>
      <w:proofErr w:type="spellEnd"/>
      <w:r w:rsidRPr="005A2FFA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5A2FFA">
        <w:rPr>
          <w:rFonts w:ascii="Arial" w:hAnsi="Arial" w:cs="Arial"/>
          <w:sz w:val="20"/>
          <w:szCs w:val="20"/>
          <w:lang w:val="de-DE"/>
        </w:rPr>
        <w:t>ability</w:t>
      </w:r>
      <w:proofErr w:type="spellEnd"/>
      <w:r w:rsidRPr="005A2FFA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5A2FFA">
        <w:rPr>
          <w:rFonts w:ascii="Arial" w:hAnsi="Arial" w:cs="Arial"/>
          <w:sz w:val="20"/>
          <w:szCs w:val="20"/>
          <w:lang w:val="de-DE"/>
        </w:rPr>
        <w:t>to</w:t>
      </w:r>
      <w:proofErr w:type="spellEnd"/>
      <w:r w:rsidRPr="005A2FFA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5A2FFA">
        <w:rPr>
          <w:rFonts w:ascii="Arial" w:hAnsi="Arial" w:cs="Arial"/>
          <w:sz w:val="20"/>
          <w:szCs w:val="20"/>
          <w:lang w:val="de-DE"/>
        </w:rPr>
        <w:t>use</w:t>
      </w:r>
      <w:proofErr w:type="spellEnd"/>
      <w:r w:rsidRPr="005A2FFA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5A2FFA">
        <w:rPr>
          <w:rFonts w:ascii="Arial" w:hAnsi="Arial" w:cs="Arial"/>
          <w:sz w:val="20"/>
          <w:szCs w:val="20"/>
          <w:lang w:val="de-DE"/>
        </w:rPr>
        <w:t>teeth</w:t>
      </w:r>
      <w:proofErr w:type="spellEnd"/>
      <w:r w:rsidRPr="005A2FFA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5A2FFA">
        <w:rPr>
          <w:rFonts w:ascii="Arial" w:hAnsi="Arial" w:cs="Arial"/>
          <w:sz w:val="20"/>
          <w:szCs w:val="20"/>
          <w:lang w:val="de-DE"/>
        </w:rPr>
        <w:t>as</w:t>
      </w:r>
      <w:proofErr w:type="spellEnd"/>
      <w:r w:rsidRPr="005A2FFA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5A2FFA">
        <w:rPr>
          <w:rFonts w:ascii="Arial" w:hAnsi="Arial" w:cs="Arial"/>
          <w:sz w:val="20"/>
          <w:szCs w:val="20"/>
          <w:lang w:val="de-DE"/>
        </w:rPr>
        <w:t>biomarkers</w:t>
      </w:r>
      <w:proofErr w:type="spellEnd"/>
      <w:r w:rsidRPr="005A2FFA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5A2FFA">
        <w:rPr>
          <w:rFonts w:ascii="Arial" w:hAnsi="Arial" w:cs="Arial"/>
          <w:sz w:val="20"/>
          <w:szCs w:val="20"/>
          <w:lang w:val="de-DE"/>
        </w:rPr>
        <w:t>to</w:t>
      </w:r>
      <w:proofErr w:type="spellEnd"/>
      <w:r w:rsidRPr="005A2FFA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5A2FFA">
        <w:rPr>
          <w:rFonts w:ascii="Arial" w:hAnsi="Arial" w:cs="Arial"/>
          <w:sz w:val="20"/>
          <w:szCs w:val="20"/>
          <w:lang w:val="de-DE"/>
        </w:rPr>
        <w:t>reconstruct</w:t>
      </w:r>
      <w:proofErr w:type="spellEnd"/>
      <w:r w:rsidRPr="005A2FFA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5A2FFA">
        <w:rPr>
          <w:rFonts w:ascii="Arial" w:hAnsi="Arial" w:cs="Arial"/>
          <w:sz w:val="20"/>
          <w:szCs w:val="20"/>
          <w:lang w:val="de-DE"/>
        </w:rPr>
        <w:t>exposure</w:t>
      </w:r>
      <w:proofErr w:type="spellEnd"/>
      <w:r w:rsidRPr="005A2FFA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5A2FFA">
        <w:rPr>
          <w:rFonts w:ascii="Arial" w:hAnsi="Arial" w:cs="Arial"/>
          <w:sz w:val="20"/>
          <w:szCs w:val="20"/>
          <w:lang w:val="de-DE"/>
        </w:rPr>
        <w:t>retrospectively</w:t>
      </w:r>
      <w:proofErr w:type="spellEnd"/>
      <w:r w:rsidRPr="005A2FFA">
        <w:rPr>
          <w:rFonts w:ascii="Arial" w:hAnsi="Arial" w:cs="Arial"/>
          <w:sz w:val="20"/>
          <w:szCs w:val="20"/>
          <w:lang w:val="de-DE"/>
        </w:rPr>
        <w:t xml:space="preserve">, </w:t>
      </w:r>
      <w:proofErr w:type="spellStart"/>
      <w:r w:rsidRPr="005A2FFA">
        <w:rPr>
          <w:rFonts w:ascii="Arial" w:hAnsi="Arial" w:cs="Arial"/>
          <w:sz w:val="20"/>
          <w:szCs w:val="20"/>
          <w:lang w:val="de-DE"/>
        </w:rPr>
        <w:t>and</w:t>
      </w:r>
      <w:proofErr w:type="spellEnd"/>
      <w:r w:rsidRPr="005A2FFA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5A2FFA">
        <w:rPr>
          <w:rFonts w:ascii="Arial" w:hAnsi="Arial" w:cs="Arial"/>
          <w:sz w:val="20"/>
          <w:szCs w:val="20"/>
          <w:lang w:val="de-DE"/>
        </w:rPr>
        <w:t>advance</w:t>
      </w:r>
      <w:proofErr w:type="spellEnd"/>
      <w:r w:rsidRPr="005A2FFA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5A2FFA">
        <w:rPr>
          <w:rFonts w:ascii="Arial" w:hAnsi="Arial" w:cs="Arial"/>
          <w:sz w:val="20"/>
          <w:szCs w:val="20"/>
          <w:lang w:val="de-DE"/>
        </w:rPr>
        <w:t>the</w:t>
      </w:r>
      <w:proofErr w:type="spellEnd"/>
      <w:r w:rsidRPr="005A2FFA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5A2FFA">
        <w:rPr>
          <w:rFonts w:ascii="Arial" w:hAnsi="Arial" w:cs="Arial"/>
          <w:sz w:val="20"/>
          <w:szCs w:val="20"/>
          <w:lang w:val="de-DE"/>
        </w:rPr>
        <w:t>community</w:t>
      </w:r>
      <w:proofErr w:type="spellEnd"/>
      <w:r w:rsidRPr="005A2FFA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5A2FFA">
        <w:rPr>
          <w:rFonts w:ascii="Arial" w:hAnsi="Arial" w:cs="Arial"/>
          <w:sz w:val="20"/>
          <w:szCs w:val="20"/>
          <w:lang w:val="de-DE"/>
        </w:rPr>
        <w:t>capacity</w:t>
      </w:r>
      <w:proofErr w:type="spellEnd"/>
      <w:r w:rsidRPr="005A2FFA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5A2FFA">
        <w:rPr>
          <w:rFonts w:ascii="Arial" w:hAnsi="Arial" w:cs="Arial"/>
          <w:sz w:val="20"/>
          <w:szCs w:val="20"/>
          <w:lang w:val="de-DE"/>
        </w:rPr>
        <w:t>to</w:t>
      </w:r>
      <w:proofErr w:type="spellEnd"/>
      <w:r w:rsidRPr="005A2FFA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5A2FFA">
        <w:rPr>
          <w:rFonts w:ascii="Arial" w:hAnsi="Arial" w:cs="Arial"/>
          <w:sz w:val="20"/>
          <w:szCs w:val="20"/>
          <w:lang w:val="de-DE"/>
        </w:rPr>
        <w:t>participate</w:t>
      </w:r>
      <w:proofErr w:type="spellEnd"/>
      <w:r w:rsidRPr="005A2FFA">
        <w:rPr>
          <w:rFonts w:ascii="Arial" w:hAnsi="Arial" w:cs="Arial"/>
          <w:sz w:val="20"/>
          <w:szCs w:val="20"/>
          <w:lang w:val="de-DE"/>
        </w:rPr>
        <w:t xml:space="preserve"> in </w:t>
      </w:r>
      <w:proofErr w:type="spellStart"/>
      <w:r w:rsidRPr="005A2FFA">
        <w:rPr>
          <w:rFonts w:ascii="Arial" w:hAnsi="Arial" w:cs="Arial"/>
          <w:sz w:val="20"/>
          <w:szCs w:val="20"/>
          <w:lang w:val="de-DE"/>
        </w:rPr>
        <w:t>and</w:t>
      </w:r>
      <w:proofErr w:type="spellEnd"/>
      <w:r w:rsidRPr="005A2FFA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5A2FFA">
        <w:rPr>
          <w:rFonts w:ascii="Arial" w:hAnsi="Arial" w:cs="Arial"/>
          <w:sz w:val="20"/>
          <w:szCs w:val="20"/>
          <w:lang w:val="de-DE"/>
        </w:rPr>
        <w:t>to</w:t>
      </w:r>
      <w:proofErr w:type="spellEnd"/>
      <w:r w:rsidRPr="005A2FFA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5A2FFA">
        <w:rPr>
          <w:rFonts w:ascii="Arial" w:hAnsi="Arial" w:cs="Arial"/>
          <w:sz w:val="20"/>
          <w:szCs w:val="20"/>
          <w:lang w:val="de-DE"/>
        </w:rPr>
        <w:t>use</w:t>
      </w:r>
      <w:proofErr w:type="spellEnd"/>
      <w:r w:rsidRPr="005A2FFA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5A2FFA">
        <w:rPr>
          <w:rFonts w:ascii="Arial" w:hAnsi="Arial" w:cs="Arial"/>
          <w:sz w:val="20"/>
          <w:szCs w:val="20"/>
          <w:lang w:val="de-DE"/>
        </w:rPr>
        <w:t>scientific</w:t>
      </w:r>
      <w:proofErr w:type="spellEnd"/>
      <w:r w:rsidRPr="005A2FFA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5A2FFA">
        <w:rPr>
          <w:rFonts w:ascii="Arial" w:hAnsi="Arial" w:cs="Arial"/>
          <w:sz w:val="20"/>
          <w:szCs w:val="20"/>
          <w:lang w:val="de-DE"/>
        </w:rPr>
        <w:t>research</w:t>
      </w:r>
      <w:proofErr w:type="spellEnd"/>
      <w:r w:rsidRPr="005A2FFA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5A2FFA">
        <w:rPr>
          <w:rFonts w:ascii="Arial" w:hAnsi="Arial" w:cs="Arial"/>
          <w:sz w:val="20"/>
          <w:szCs w:val="20"/>
          <w:lang w:val="de-DE"/>
        </w:rPr>
        <w:t>to</w:t>
      </w:r>
      <w:proofErr w:type="spellEnd"/>
      <w:r w:rsidRPr="005A2FFA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5A2FFA">
        <w:rPr>
          <w:rFonts w:ascii="Arial" w:hAnsi="Arial" w:cs="Arial"/>
          <w:sz w:val="20"/>
          <w:szCs w:val="20"/>
          <w:lang w:val="de-DE"/>
        </w:rPr>
        <w:t>help</w:t>
      </w:r>
      <w:proofErr w:type="spellEnd"/>
      <w:r w:rsidRPr="005A2FFA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5A2FFA">
        <w:rPr>
          <w:rFonts w:ascii="Arial" w:hAnsi="Arial" w:cs="Arial"/>
          <w:sz w:val="20"/>
          <w:szCs w:val="20"/>
          <w:lang w:val="de-DE"/>
        </w:rPr>
        <w:t>guide</w:t>
      </w:r>
      <w:proofErr w:type="spellEnd"/>
      <w:r w:rsidRPr="005A2FFA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5A2FFA">
        <w:rPr>
          <w:rFonts w:ascii="Arial" w:hAnsi="Arial" w:cs="Arial"/>
          <w:sz w:val="20"/>
          <w:szCs w:val="20"/>
          <w:lang w:val="de-DE"/>
        </w:rPr>
        <w:t>mitigation</w:t>
      </w:r>
      <w:proofErr w:type="spellEnd"/>
      <w:r w:rsidRPr="005A2FFA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5A2FFA">
        <w:rPr>
          <w:rFonts w:ascii="Arial" w:hAnsi="Arial" w:cs="Arial"/>
          <w:sz w:val="20"/>
          <w:szCs w:val="20"/>
          <w:lang w:val="de-DE"/>
        </w:rPr>
        <w:t>efforts</w:t>
      </w:r>
      <w:proofErr w:type="spellEnd"/>
      <w:r w:rsidRPr="005A2FFA">
        <w:rPr>
          <w:rFonts w:ascii="Arial" w:hAnsi="Arial" w:cs="Arial"/>
          <w:sz w:val="20"/>
          <w:szCs w:val="20"/>
          <w:lang w:val="de-DE"/>
        </w:rPr>
        <w:t xml:space="preserve"> in </w:t>
      </w:r>
      <w:proofErr w:type="spellStart"/>
      <w:r w:rsidRPr="005A2FFA">
        <w:rPr>
          <w:rFonts w:ascii="Arial" w:hAnsi="Arial" w:cs="Arial"/>
          <w:sz w:val="20"/>
          <w:szCs w:val="20"/>
          <w:lang w:val="de-DE"/>
        </w:rPr>
        <w:t>support</w:t>
      </w:r>
      <w:proofErr w:type="spellEnd"/>
      <w:r w:rsidRPr="005A2FFA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5A2FFA">
        <w:rPr>
          <w:rFonts w:ascii="Arial" w:hAnsi="Arial" w:cs="Arial"/>
          <w:sz w:val="20"/>
          <w:szCs w:val="20"/>
          <w:lang w:val="de-DE"/>
        </w:rPr>
        <w:t>of</w:t>
      </w:r>
      <w:proofErr w:type="spellEnd"/>
      <w:r w:rsidRPr="005A2FFA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5A2FFA">
        <w:rPr>
          <w:rFonts w:ascii="Arial" w:hAnsi="Arial" w:cs="Arial"/>
          <w:sz w:val="20"/>
          <w:szCs w:val="20"/>
          <w:lang w:val="de-DE"/>
        </w:rPr>
        <w:t>public</w:t>
      </w:r>
      <w:proofErr w:type="spellEnd"/>
      <w:r w:rsidRPr="005A2FFA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5A2FFA">
        <w:rPr>
          <w:rFonts w:ascii="Arial" w:hAnsi="Arial" w:cs="Arial"/>
          <w:sz w:val="20"/>
          <w:szCs w:val="20"/>
          <w:lang w:val="de-DE"/>
        </w:rPr>
        <w:t>health</w:t>
      </w:r>
      <w:proofErr w:type="spellEnd"/>
      <w:r w:rsidRPr="005A2FFA">
        <w:rPr>
          <w:rFonts w:ascii="Arial" w:hAnsi="Arial" w:cs="Arial"/>
          <w:sz w:val="20"/>
          <w:szCs w:val="20"/>
          <w:lang w:val="de-DE"/>
        </w:rPr>
        <w:t>.</w:t>
      </w:r>
    </w:p>
    <w:p w14:paraId="1E724D82" w14:textId="23FB5407" w:rsidR="00C341C6" w:rsidRPr="00991DB2" w:rsidRDefault="001474B0" w:rsidP="00C341C6">
      <w:pPr>
        <w:rPr>
          <w:rFonts w:ascii="Arial" w:hAnsi="Arial" w:cs="Arial"/>
          <w:i/>
          <w:sz w:val="20"/>
          <w:szCs w:val="20"/>
          <w:lang w:val="de-DE"/>
        </w:rPr>
      </w:pPr>
      <w:proofErr w:type="spellStart"/>
      <w:r w:rsidRPr="002D2579">
        <w:rPr>
          <w:rFonts w:ascii="Arial" w:hAnsi="Arial" w:cs="Arial"/>
          <w:i/>
          <w:sz w:val="20"/>
          <w:szCs w:val="20"/>
          <w:lang w:val="de-DE"/>
        </w:rPr>
        <w:t>Role</w:t>
      </w:r>
      <w:proofErr w:type="spellEnd"/>
      <w:r w:rsidRPr="002D2579">
        <w:rPr>
          <w:rFonts w:ascii="Arial" w:hAnsi="Arial" w:cs="Arial"/>
          <w:i/>
          <w:sz w:val="20"/>
          <w:szCs w:val="20"/>
          <w:lang w:val="de-DE"/>
        </w:rPr>
        <w:t>: PI</w:t>
      </w:r>
    </w:p>
    <w:p w14:paraId="2614D53A" w14:textId="77777777" w:rsidR="00C341C6" w:rsidRPr="005A2FFA" w:rsidRDefault="00C341C6" w:rsidP="001474B0">
      <w:pPr>
        <w:rPr>
          <w:rFonts w:ascii="Arial" w:hAnsi="Arial" w:cs="Arial"/>
          <w:sz w:val="20"/>
          <w:szCs w:val="20"/>
          <w:lang w:val="de-DE"/>
        </w:rPr>
      </w:pPr>
    </w:p>
    <w:tbl>
      <w:tblPr>
        <w:tblW w:w="10198" w:type="dxa"/>
        <w:tblInd w:w="-90" w:type="dxa"/>
        <w:tblLayout w:type="fixed"/>
        <w:tblLook w:val="0000" w:firstRow="0" w:lastRow="0" w:firstColumn="0" w:lastColumn="0" w:noHBand="0" w:noVBand="0"/>
      </w:tblPr>
      <w:tblGrid>
        <w:gridCol w:w="5680"/>
        <w:gridCol w:w="4500"/>
        <w:gridCol w:w="18"/>
      </w:tblGrid>
      <w:tr w:rsidR="001A00A4" w:rsidRPr="00177451" w14:paraId="05A3A246" w14:textId="77777777" w:rsidTr="004A46C7">
        <w:trPr>
          <w:gridAfter w:val="1"/>
          <w:wAfter w:w="18" w:type="dxa"/>
          <w:trHeight w:val="162"/>
        </w:trPr>
        <w:tc>
          <w:tcPr>
            <w:tcW w:w="5680" w:type="dxa"/>
          </w:tcPr>
          <w:p w14:paraId="70EA28D5" w14:textId="77777777" w:rsidR="001A00A4" w:rsidRPr="00196310" w:rsidRDefault="005707C7" w:rsidP="00F03ACD">
            <w:pPr>
              <w:keepNext/>
              <w:tabs>
                <w:tab w:val="left" w:pos="1980"/>
              </w:tabs>
              <w:ind w:left="1980" w:hanging="1980"/>
              <w:contextualSpacing/>
              <w:rPr>
                <w:rFonts w:ascii="Arial" w:hAnsi="Arial" w:cs="Arial"/>
                <w:b/>
                <w:i/>
                <w:noProof/>
                <w:sz w:val="20"/>
                <w:szCs w:val="20"/>
              </w:rPr>
            </w:pPr>
            <w:r w:rsidRPr="00196310">
              <w:rPr>
                <w:rFonts w:ascii="Arial" w:hAnsi="Arial" w:cs="Arial"/>
                <w:b/>
                <w:sz w:val="20"/>
                <w:szCs w:val="20"/>
              </w:rPr>
              <w:t>5T32ES007018</w:t>
            </w:r>
            <w:r w:rsidRPr="0019631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(Herring)</w:t>
            </w:r>
            <w:r w:rsidRPr="00196310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</w:p>
        </w:tc>
        <w:tc>
          <w:tcPr>
            <w:tcW w:w="4500" w:type="dxa"/>
          </w:tcPr>
          <w:p w14:paraId="622D79B9" w14:textId="5B57BB62" w:rsidR="001A00A4" w:rsidRPr="00896F73" w:rsidRDefault="00896F73" w:rsidP="005707C7">
            <w:pPr>
              <w:keepNext/>
              <w:tabs>
                <w:tab w:val="left" w:pos="1980"/>
              </w:tabs>
              <w:ind w:left="-108"/>
              <w:contextualSpacing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 xml:space="preserve">                                </w:t>
            </w:r>
            <w:r w:rsidR="00991DB2">
              <w:rPr>
                <w:rFonts w:ascii="Arial" w:hAnsi="Arial" w:cs="Arial"/>
                <w:i/>
                <w:noProof/>
                <w:sz w:val="20"/>
                <w:szCs w:val="20"/>
              </w:rPr>
              <w:t xml:space="preserve">              </w: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 xml:space="preserve"> </w:t>
            </w:r>
            <w:r w:rsidRPr="00896F73">
              <w:rPr>
                <w:rFonts w:ascii="Arial" w:hAnsi="Arial" w:cs="Arial"/>
                <w:noProof/>
                <w:sz w:val="20"/>
                <w:szCs w:val="20"/>
              </w:rPr>
              <w:t>06/24/</w:t>
            </w:r>
            <w:r w:rsidR="005707C7" w:rsidRPr="00896F73">
              <w:rPr>
                <w:rFonts w:ascii="Arial" w:hAnsi="Arial" w:cs="Arial"/>
                <w:noProof/>
                <w:sz w:val="20"/>
                <w:szCs w:val="20"/>
              </w:rPr>
              <w:t>13</w:t>
            </w:r>
            <w:r w:rsidRPr="00896F73">
              <w:rPr>
                <w:rFonts w:ascii="Arial" w:hAnsi="Arial" w:cs="Arial"/>
                <w:noProof/>
                <w:sz w:val="20"/>
                <w:szCs w:val="20"/>
              </w:rPr>
              <w:t xml:space="preserve"> – 06/23/15</w:t>
            </w:r>
          </w:p>
        </w:tc>
      </w:tr>
      <w:tr w:rsidR="001A00A4" w:rsidRPr="00177451" w14:paraId="68E1EAE0" w14:textId="77777777" w:rsidTr="004A46C7">
        <w:trPr>
          <w:gridAfter w:val="1"/>
          <w:wAfter w:w="18" w:type="dxa"/>
          <w:trHeight w:val="207"/>
        </w:trPr>
        <w:tc>
          <w:tcPr>
            <w:tcW w:w="5680" w:type="dxa"/>
          </w:tcPr>
          <w:p w14:paraId="719518C4" w14:textId="77777777" w:rsidR="001A00A4" w:rsidRPr="00177451" w:rsidRDefault="005707C7" w:rsidP="00C341C6">
            <w:pPr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177451">
              <w:rPr>
                <w:rFonts w:ascii="Arial" w:hAnsi="Arial" w:cs="Arial"/>
                <w:bCs/>
                <w:sz w:val="20"/>
                <w:szCs w:val="20"/>
              </w:rPr>
              <w:t>NIH/NIEHS</w:t>
            </w:r>
          </w:p>
        </w:tc>
        <w:tc>
          <w:tcPr>
            <w:tcW w:w="4500" w:type="dxa"/>
          </w:tcPr>
          <w:p w14:paraId="7FE40006" w14:textId="2C620BE7" w:rsidR="001A00A4" w:rsidRPr="00177451" w:rsidRDefault="00896F73" w:rsidP="00F03ACD">
            <w:pPr>
              <w:keepNext/>
              <w:tabs>
                <w:tab w:val="left" w:pos="1980"/>
              </w:tabs>
              <w:ind w:left="-108"/>
              <w:contextualSpacing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 xml:space="preserve">                                  </w:t>
            </w:r>
          </w:p>
        </w:tc>
      </w:tr>
      <w:tr w:rsidR="001A00A4" w:rsidRPr="00785EE6" w14:paraId="1BEA7B22" w14:textId="77777777" w:rsidTr="004A46C7">
        <w:trPr>
          <w:gridAfter w:val="1"/>
          <w:wAfter w:w="18" w:type="dxa"/>
          <w:trHeight w:val="262"/>
        </w:trPr>
        <w:tc>
          <w:tcPr>
            <w:tcW w:w="10180" w:type="dxa"/>
            <w:gridSpan w:val="2"/>
          </w:tcPr>
          <w:p w14:paraId="3DFC8797" w14:textId="77777777" w:rsidR="001A00A4" w:rsidRPr="00785EE6" w:rsidRDefault="001A00A4" w:rsidP="006952F5">
            <w:pPr>
              <w:keepNext/>
              <w:tabs>
                <w:tab w:val="left" w:pos="1980"/>
              </w:tabs>
              <w:ind w:left="-108"/>
              <w:contextualSpacing/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</w:pPr>
            <w:r w:rsidRPr="00785EE6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 xml:space="preserve">  </w:t>
            </w:r>
            <w:r w:rsidR="005707C7" w:rsidRPr="00785EE6">
              <w:rPr>
                <w:rFonts w:ascii="Arial" w:hAnsi="Arial" w:cs="Arial"/>
                <w:i/>
                <w:iCs/>
                <w:sz w:val="20"/>
                <w:szCs w:val="20"/>
              </w:rPr>
              <w:t>Biostatistics for Research in Environmental Health</w:t>
            </w:r>
          </w:p>
        </w:tc>
      </w:tr>
      <w:tr w:rsidR="001A00A4" w:rsidRPr="00177451" w14:paraId="62B19D0C" w14:textId="77777777" w:rsidTr="004A46C7">
        <w:trPr>
          <w:gridAfter w:val="1"/>
          <w:wAfter w:w="18" w:type="dxa"/>
          <w:trHeight w:val="262"/>
        </w:trPr>
        <w:tc>
          <w:tcPr>
            <w:tcW w:w="10180" w:type="dxa"/>
            <w:gridSpan w:val="2"/>
          </w:tcPr>
          <w:p w14:paraId="0D828193" w14:textId="77777777" w:rsidR="001A00A4" w:rsidRPr="00177451" w:rsidRDefault="005707C7" w:rsidP="005707C7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7451">
              <w:rPr>
                <w:rFonts w:ascii="Arial" w:hAnsi="Arial" w:cs="Arial"/>
                <w:sz w:val="20"/>
                <w:szCs w:val="20"/>
              </w:rPr>
              <w:t>This multidisciplinary five-year program is designed to train predoctoral (PhD) and postdoctoral students in three distinct but interrelated areas: Environmental Biostatistics, Environmental Epidemiology, and Environmental Health Science. The goal is to prepare scientists to address emerging challenges in public health and medical research in environmental health.</w:t>
            </w:r>
          </w:p>
        </w:tc>
      </w:tr>
      <w:tr w:rsidR="001A00A4" w:rsidRPr="00177451" w14:paraId="5F3F73FD" w14:textId="77777777" w:rsidTr="004A46C7">
        <w:trPr>
          <w:gridAfter w:val="1"/>
          <w:wAfter w:w="18" w:type="dxa"/>
          <w:trHeight w:val="262"/>
        </w:trPr>
        <w:tc>
          <w:tcPr>
            <w:tcW w:w="10180" w:type="dxa"/>
            <w:gridSpan w:val="2"/>
          </w:tcPr>
          <w:p w14:paraId="52E2BB7C" w14:textId="77777777" w:rsidR="001A00A4" w:rsidRPr="00177451" w:rsidRDefault="001A00A4" w:rsidP="00F03ACD">
            <w:pPr>
              <w:keepNext/>
              <w:tabs>
                <w:tab w:val="left" w:pos="1980"/>
              </w:tabs>
              <w:ind w:left="-108"/>
              <w:contextualSpacing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 w:rsidRPr="00177451">
              <w:rPr>
                <w:rFonts w:ascii="Arial" w:hAnsi="Arial" w:cs="Arial"/>
                <w:i/>
                <w:noProof/>
                <w:sz w:val="20"/>
                <w:szCs w:val="20"/>
              </w:rPr>
              <w:t xml:space="preserve">  Role:</w:t>
            </w:r>
            <w:r w:rsidR="005707C7" w:rsidRPr="0017745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5707C7" w:rsidRPr="007E3EEF">
              <w:rPr>
                <w:rFonts w:ascii="Arial" w:hAnsi="Arial" w:cs="Arial"/>
                <w:bCs/>
                <w:i/>
                <w:sz w:val="20"/>
                <w:szCs w:val="20"/>
              </w:rPr>
              <w:t>Postdoctoral Trainee</w:t>
            </w:r>
          </w:p>
        </w:tc>
      </w:tr>
      <w:tr w:rsidR="001A00A4" w:rsidRPr="00177451" w14:paraId="7566E0D9" w14:textId="77777777" w:rsidTr="004A46C7">
        <w:trPr>
          <w:trHeight w:val="262"/>
        </w:trPr>
        <w:tc>
          <w:tcPr>
            <w:tcW w:w="10198" w:type="dxa"/>
            <w:gridSpan w:val="3"/>
          </w:tcPr>
          <w:p w14:paraId="205198FD" w14:textId="77777777" w:rsidR="001A00A4" w:rsidRPr="00177451" w:rsidRDefault="0096237B" w:rsidP="00F03ACD">
            <w:pPr>
              <w:keepNext/>
              <w:tabs>
                <w:tab w:val="left" w:pos="1980"/>
              </w:tabs>
              <w:ind w:left="-108"/>
              <w:contextualSpacing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 xml:space="preserve"> </w:t>
            </w:r>
          </w:p>
        </w:tc>
      </w:tr>
      <w:tr w:rsidR="001A00A4" w:rsidRPr="00177451" w14:paraId="751C8D6D" w14:textId="77777777" w:rsidTr="004A46C7">
        <w:trPr>
          <w:gridAfter w:val="1"/>
          <w:wAfter w:w="18" w:type="dxa"/>
          <w:trHeight w:val="189"/>
        </w:trPr>
        <w:tc>
          <w:tcPr>
            <w:tcW w:w="5680" w:type="dxa"/>
          </w:tcPr>
          <w:p w14:paraId="06CCD4DB" w14:textId="77777777" w:rsidR="001A00A4" w:rsidRPr="00196310" w:rsidRDefault="005707C7" w:rsidP="00F03ACD">
            <w:pPr>
              <w:keepNext/>
              <w:tabs>
                <w:tab w:val="left" w:pos="1980"/>
              </w:tabs>
              <w:ind w:left="1980" w:hanging="1980"/>
              <w:contextualSpacing/>
              <w:rPr>
                <w:rFonts w:ascii="Arial" w:hAnsi="Arial" w:cs="Arial"/>
                <w:b/>
                <w:i/>
                <w:noProof/>
                <w:sz w:val="20"/>
                <w:szCs w:val="20"/>
              </w:rPr>
            </w:pPr>
            <w:r w:rsidRPr="00196310">
              <w:rPr>
                <w:rFonts w:ascii="Arial" w:hAnsi="Arial" w:cs="Arial"/>
                <w:b/>
                <w:sz w:val="20"/>
                <w:szCs w:val="20"/>
              </w:rPr>
              <w:t>5P30ES01026 (</w:t>
            </w:r>
            <w:proofErr w:type="spellStart"/>
            <w:r w:rsidRPr="00196310">
              <w:rPr>
                <w:rFonts w:ascii="Arial" w:hAnsi="Arial" w:cs="Arial"/>
                <w:b/>
                <w:sz w:val="20"/>
                <w:szCs w:val="20"/>
              </w:rPr>
              <w:t>Swenberg</w:t>
            </w:r>
            <w:proofErr w:type="spellEnd"/>
            <w:r w:rsidRPr="00196310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500" w:type="dxa"/>
          </w:tcPr>
          <w:p w14:paraId="7B0E77F3" w14:textId="5D42D900" w:rsidR="001A00A4" w:rsidRPr="007E3EEF" w:rsidRDefault="00896F73" w:rsidP="00F03ACD">
            <w:pPr>
              <w:keepNext/>
              <w:tabs>
                <w:tab w:val="left" w:pos="1980"/>
              </w:tabs>
              <w:ind w:left="-108"/>
              <w:contextualSpacing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 xml:space="preserve">                              </w:t>
            </w:r>
            <w:r w:rsidRPr="007E3EEF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="005A2F58">
              <w:rPr>
                <w:rFonts w:ascii="Arial" w:hAnsi="Arial" w:cs="Arial"/>
                <w:noProof/>
                <w:sz w:val="20"/>
                <w:szCs w:val="20"/>
              </w:rPr>
              <w:t xml:space="preserve">               </w:t>
            </w:r>
            <w:r w:rsidRPr="007E3EEF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="007E3EEF" w:rsidRPr="007E3EEF">
              <w:rPr>
                <w:rFonts w:ascii="Arial" w:hAnsi="Arial" w:cs="Arial"/>
                <w:noProof/>
                <w:sz w:val="20"/>
                <w:szCs w:val="20"/>
              </w:rPr>
              <w:t>09/01/</w:t>
            </w:r>
            <w:r w:rsidR="005707C7" w:rsidRPr="007E3EEF">
              <w:rPr>
                <w:rFonts w:ascii="Arial" w:hAnsi="Arial" w:cs="Arial"/>
                <w:noProof/>
                <w:sz w:val="20"/>
                <w:szCs w:val="20"/>
              </w:rPr>
              <w:t>13</w:t>
            </w:r>
            <w:r w:rsidR="007E3EEF" w:rsidRPr="007E3EEF">
              <w:rPr>
                <w:rFonts w:ascii="Arial" w:hAnsi="Arial" w:cs="Arial"/>
                <w:noProof/>
                <w:sz w:val="20"/>
                <w:szCs w:val="20"/>
              </w:rPr>
              <w:t>-08/31/14</w:t>
            </w:r>
          </w:p>
        </w:tc>
      </w:tr>
      <w:tr w:rsidR="001A00A4" w:rsidRPr="00177451" w14:paraId="6344B191" w14:textId="77777777" w:rsidTr="004A46C7">
        <w:trPr>
          <w:gridAfter w:val="1"/>
          <w:wAfter w:w="18" w:type="dxa"/>
          <w:trHeight w:val="234"/>
        </w:trPr>
        <w:tc>
          <w:tcPr>
            <w:tcW w:w="5680" w:type="dxa"/>
          </w:tcPr>
          <w:p w14:paraId="636A7B04" w14:textId="77777777" w:rsidR="001A00A4" w:rsidRPr="00177451" w:rsidRDefault="005707C7" w:rsidP="005707C7">
            <w:pPr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177451">
              <w:rPr>
                <w:rFonts w:ascii="Arial" w:hAnsi="Arial" w:cs="Arial"/>
                <w:bCs/>
                <w:sz w:val="20"/>
                <w:szCs w:val="20"/>
              </w:rPr>
              <w:t>NIH/NIEHS</w:t>
            </w:r>
          </w:p>
        </w:tc>
        <w:tc>
          <w:tcPr>
            <w:tcW w:w="4500" w:type="dxa"/>
          </w:tcPr>
          <w:p w14:paraId="06FE425E" w14:textId="6EA34F2E" w:rsidR="001A00A4" w:rsidRPr="00177451" w:rsidRDefault="001A00A4" w:rsidP="00F03ACD">
            <w:pPr>
              <w:keepNext/>
              <w:tabs>
                <w:tab w:val="left" w:pos="1980"/>
              </w:tabs>
              <w:ind w:left="-108"/>
              <w:contextualSpacing/>
              <w:rPr>
                <w:rFonts w:ascii="Arial" w:hAnsi="Arial" w:cs="Arial"/>
                <w:i/>
                <w:noProof/>
                <w:sz w:val="20"/>
                <w:szCs w:val="20"/>
              </w:rPr>
            </w:pPr>
          </w:p>
        </w:tc>
      </w:tr>
      <w:tr w:rsidR="001A00A4" w:rsidRPr="00785EE6" w14:paraId="4F5595D9" w14:textId="77777777" w:rsidTr="004A46C7">
        <w:trPr>
          <w:gridAfter w:val="1"/>
          <w:wAfter w:w="18" w:type="dxa"/>
          <w:trHeight w:val="262"/>
        </w:trPr>
        <w:tc>
          <w:tcPr>
            <w:tcW w:w="10180" w:type="dxa"/>
            <w:gridSpan w:val="2"/>
          </w:tcPr>
          <w:p w14:paraId="5D5CE1F7" w14:textId="77777777" w:rsidR="001A00A4" w:rsidRPr="00785EE6" w:rsidRDefault="005707C7" w:rsidP="005707C7">
            <w:pPr>
              <w:adjustRightIn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85EE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Pathways of Exposure to Contaminants from Land Applied Sewage Sludge </w:t>
            </w:r>
          </w:p>
        </w:tc>
      </w:tr>
      <w:tr w:rsidR="001A00A4" w:rsidRPr="00177451" w14:paraId="5CC2A465" w14:textId="77777777" w:rsidTr="004A46C7">
        <w:trPr>
          <w:gridAfter w:val="1"/>
          <w:wAfter w:w="18" w:type="dxa"/>
          <w:trHeight w:val="262"/>
        </w:trPr>
        <w:tc>
          <w:tcPr>
            <w:tcW w:w="10180" w:type="dxa"/>
            <w:gridSpan w:val="2"/>
          </w:tcPr>
          <w:p w14:paraId="21628CDC" w14:textId="6EAEB75F" w:rsidR="001A00A4" w:rsidRPr="00177451" w:rsidRDefault="005707C7" w:rsidP="002D2579">
            <w:pPr>
              <w:keepNext/>
              <w:tabs>
                <w:tab w:val="left" w:pos="1980"/>
              </w:tabs>
              <w:contextualSpacing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 w:rsidRPr="00177451">
              <w:rPr>
                <w:rFonts w:ascii="Arial" w:hAnsi="Arial" w:cs="Arial"/>
                <w:sz w:val="20"/>
                <w:szCs w:val="20"/>
              </w:rPr>
              <w:t xml:space="preserve">Our objective is to identify important routes of exposure to sludge contaminants, specifically </w:t>
            </w:r>
            <w:proofErr w:type="spellStart"/>
            <w:r w:rsidRPr="00177451">
              <w:rPr>
                <w:rFonts w:ascii="Arial" w:hAnsi="Arial" w:cs="Arial"/>
                <w:sz w:val="20"/>
                <w:szCs w:val="20"/>
              </w:rPr>
              <w:t>perfluorinated</w:t>
            </w:r>
            <w:proofErr w:type="spellEnd"/>
            <w:r w:rsidRPr="00177451">
              <w:rPr>
                <w:rFonts w:ascii="Arial" w:hAnsi="Arial" w:cs="Arial"/>
                <w:sz w:val="20"/>
                <w:szCs w:val="20"/>
              </w:rPr>
              <w:t xml:space="preserve"> compounds (PFCs) and polybrominated diphenyl ethers (PBDEs</w:t>
            </w:r>
            <w:proofErr w:type="gramStart"/>
            <w:r w:rsidRPr="00177451">
              <w:rPr>
                <w:rFonts w:ascii="Arial" w:hAnsi="Arial" w:cs="Arial"/>
                <w:sz w:val="20"/>
                <w:szCs w:val="20"/>
              </w:rPr>
              <w:t>), and</w:t>
            </w:r>
            <w:proofErr w:type="gramEnd"/>
            <w:r w:rsidRPr="00177451">
              <w:rPr>
                <w:rFonts w:ascii="Arial" w:hAnsi="Arial" w:cs="Arial"/>
                <w:sz w:val="20"/>
                <w:szCs w:val="20"/>
              </w:rPr>
              <w:t xml:space="preserve"> identify the population of individuals exposed. We will assess multiple pathways of exposure to sludge contaminants, including airborne dispersion of contaminants, local fish consumption and drinking water contamination. </w:t>
            </w:r>
          </w:p>
        </w:tc>
      </w:tr>
      <w:tr w:rsidR="001A00A4" w:rsidRPr="00177451" w14:paraId="00133DA7" w14:textId="77777777" w:rsidTr="004A46C7">
        <w:trPr>
          <w:gridAfter w:val="1"/>
          <w:wAfter w:w="18" w:type="dxa"/>
          <w:trHeight w:val="262"/>
        </w:trPr>
        <w:tc>
          <w:tcPr>
            <w:tcW w:w="10180" w:type="dxa"/>
            <w:gridSpan w:val="2"/>
          </w:tcPr>
          <w:p w14:paraId="322993AE" w14:textId="77777777" w:rsidR="001A00A4" w:rsidRPr="00177451" w:rsidRDefault="001A00A4" w:rsidP="00F03ACD">
            <w:pPr>
              <w:keepNext/>
              <w:tabs>
                <w:tab w:val="left" w:pos="1980"/>
              </w:tabs>
              <w:ind w:left="-108"/>
              <w:contextualSpacing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 w:rsidRPr="00177451">
              <w:rPr>
                <w:rFonts w:ascii="Arial" w:hAnsi="Arial" w:cs="Arial"/>
                <w:i/>
                <w:noProof/>
                <w:sz w:val="20"/>
                <w:szCs w:val="20"/>
              </w:rPr>
              <w:t xml:space="preserve">  Role:</w:t>
            </w:r>
            <w:r w:rsidR="005707C7" w:rsidRPr="00177451">
              <w:rPr>
                <w:rFonts w:ascii="Arial" w:hAnsi="Arial" w:cs="Arial"/>
                <w:i/>
                <w:noProof/>
                <w:sz w:val="20"/>
                <w:szCs w:val="20"/>
              </w:rPr>
              <w:t>Co-Investigator</w:t>
            </w:r>
          </w:p>
        </w:tc>
      </w:tr>
      <w:tr w:rsidR="001A00A4" w:rsidRPr="00177451" w14:paraId="548476C6" w14:textId="77777777" w:rsidTr="004A46C7">
        <w:trPr>
          <w:trHeight w:val="262"/>
        </w:trPr>
        <w:tc>
          <w:tcPr>
            <w:tcW w:w="10198" w:type="dxa"/>
            <w:gridSpan w:val="3"/>
          </w:tcPr>
          <w:p w14:paraId="7D30CF0F" w14:textId="77777777" w:rsidR="001A00A4" w:rsidRPr="00177451" w:rsidRDefault="001A00A4" w:rsidP="00F03ACD">
            <w:pPr>
              <w:keepNext/>
              <w:tabs>
                <w:tab w:val="left" w:pos="1980"/>
              </w:tabs>
              <w:ind w:left="-108"/>
              <w:contextualSpacing/>
              <w:rPr>
                <w:rFonts w:ascii="Arial" w:hAnsi="Arial" w:cs="Arial"/>
                <w:i/>
                <w:noProof/>
                <w:sz w:val="20"/>
                <w:szCs w:val="20"/>
              </w:rPr>
            </w:pPr>
          </w:p>
        </w:tc>
      </w:tr>
      <w:tr w:rsidR="005707C7" w:rsidRPr="00177451" w14:paraId="41FC47E5" w14:textId="77777777" w:rsidTr="004A46C7">
        <w:trPr>
          <w:gridAfter w:val="1"/>
          <w:wAfter w:w="18" w:type="dxa"/>
          <w:trHeight w:val="180"/>
        </w:trPr>
        <w:tc>
          <w:tcPr>
            <w:tcW w:w="5680" w:type="dxa"/>
          </w:tcPr>
          <w:p w14:paraId="78CD6903" w14:textId="01D3A2F8" w:rsidR="005707C7" w:rsidRPr="00196310" w:rsidRDefault="00991DB2" w:rsidP="005707C7">
            <w:pPr>
              <w:keepNext/>
              <w:tabs>
                <w:tab w:val="left" w:pos="1980"/>
              </w:tabs>
              <w:ind w:left="1980" w:hanging="1980"/>
              <w:contextualSpacing/>
              <w:rPr>
                <w:rFonts w:ascii="Arial" w:hAnsi="Arial" w:cs="Arial"/>
                <w:b/>
                <w:i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University of North Carolina</w:t>
            </w:r>
            <w:r w:rsidR="005707C7" w:rsidRPr="00196310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 xml:space="preserve"> </w:t>
            </w:r>
            <w:r w:rsidR="005707C7" w:rsidRPr="00196310">
              <w:rPr>
                <w:rFonts w:ascii="Arial" w:hAnsi="Arial" w:cs="Arial"/>
                <w:b/>
                <w:sz w:val="20"/>
                <w:szCs w:val="20"/>
              </w:rPr>
              <w:t>(MacDonald Gibson)</w:t>
            </w:r>
          </w:p>
        </w:tc>
        <w:tc>
          <w:tcPr>
            <w:tcW w:w="4500" w:type="dxa"/>
          </w:tcPr>
          <w:p w14:paraId="7B42852F" w14:textId="0B5C4AD0" w:rsidR="005707C7" w:rsidRPr="007E3EEF" w:rsidRDefault="007E3EEF" w:rsidP="005707C7">
            <w:pPr>
              <w:keepNext/>
              <w:tabs>
                <w:tab w:val="left" w:pos="1980"/>
              </w:tabs>
              <w:ind w:left="-108"/>
              <w:contextualSpacing/>
              <w:rPr>
                <w:rFonts w:ascii="Arial" w:hAnsi="Arial" w:cs="Arial"/>
                <w:noProof/>
                <w:sz w:val="20"/>
                <w:szCs w:val="20"/>
              </w:rPr>
            </w:pPr>
            <w:r w:rsidRPr="007E3EEF">
              <w:rPr>
                <w:rFonts w:ascii="Arial" w:hAnsi="Arial" w:cs="Arial"/>
                <w:noProof/>
                <w:sz w:val="20"/>
                <w:szCs w:val="20"/>
              </w:rPr>
              <w:t xml:space="preserve">                                                </w:t>
            </w:r>
            <w:r w:rsidR="005A2F58">
              <w:rPr>
                <w:rFonts w:ascii="Arial" w:hAnsi="Arial" w:cs="Arial"/>
                <w:noProof/>
                <w:sz w:val="20"/>
                <w:szCs w:val="20"/>
              </w:rPr>
              <w:t xml:space="preserve">              </w:t>
            </w:r>
            <w:r w:rsidR="00991DB2">
              <w:rPr>
                <w:rFonts w:ascii="Arial" w:hAnsi="Arial" w:cs="Arial"/>
                <w:noProof/>
                <w:sz w:val="20"/>
                <w:szCs w:val="20"/>
              </w:rPr>
              <w:t xml:space="preserve">  </w:t>
            </w:r>
            <w:r w:rsidR="005A2F58">
              <w:rPr>
                <w:rFonts w:ascii="Arial" w:hAnsi="Arial" w:cs="Arial"/>
                <w:noProof/>
                <w:sz w:val="20"/>
                <w:szCs w:val="20"/>
              </w:rPr>
              <w:t xml:space="preserve">  </w:t>
            </w:r>
            <w:r w:rsidR="005707C7" w:rsidRPr="007E3EEF">
              <w:rPr>
                <w:rFonts w:ascii="Arial" w:hAnsi="Arial" w:cs="Arial"/>
                <w:noProof/>
                <w:sz w:val="20"/>
                <w:szCs w:val="20"/>
              </w:rPr>
              <w:t>2012</w:t>
            </w:r>
          </w:p>
        </w:tc>
      </w:tr>
      <w:tr w:rsidR="005707C7" w:rsidRPr="00177451" w14:paraId="17E8B3BA" w14:textId="77777777" w:rsidTr="004A46C7">
        <w:trPr>
          <w:gridAfter w:val="1"/>
          <w:wAfter w:w="18" w:type="dxa"/>
          <w:trHeight w:val="207"/>
        </w:trPr>
        <w:tc>
          <w:tcPr>
            <w:tcW w:w="5680" w:type="dxa"/>
          </w:tcPr>
          <w:p w14:paraId="065F04B8" w14:textId="77777777" w:rsidR="005707C7" w:rsidRPr="00177451" w:rsidRDefault="005707C7" w:rsidP="007C0583">
            <w:pPr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177451">
              <w:rPr>
                <w:rFonts w:ascii="Arial" w:hAnsi="Arial" w:cs="Arial"/>
                <w:i/>
                <w:noProof/>
                <w:sz w:val="20"/>
                <w:szCs w:val="20"/>
              </w:rPr>
              <w:t xml:space="preserve">Agency </w:t>
            </w:r>
            <w:r w:rsidRPr="00177451">
              <w:rPr>
                <w:rFonts w:ascii="Arial" w:hAnsi="Arial" w:cs="Arial"/>
                <w:bCs/>
                <w:sz w:val="20"/>
                <w:szCs w:val="20"/>
              </w:rPr>
              <w:t>UNC Research Council</w:t>
            </w:r>
          </w:p>
        </w:tc>
        <w:tc>
          <w:tcPr>
            <w:tcW w:w="4500" w:type="dxa"/>
          </w:tcPr>
          <w:p w14:paraId="0644C93C" w14:textId="055F9072" w:rsidR="005707C7" w:rsidRPr="00177451" w:rsidRDefault="007E3EEF" w:rsidP="007C0583">
            <w:pPr>
              <w:keepNext/>
              <w:tabs>
                <w:tab w:val="left" w:pos="1980"/>
              </w:tabs>
              <w:ind w:left="-108"/>
              <w:contextualSpacing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 xml:space="preserve"> </w:t>
            </w:r>
          </w:p>
        </w:tc>
      </w:tr>
      <w:tr w:rsidR="005707C7" w:rsidRPr="00785EE6" w14:paraId="20FD478E" w14:textId="77777777" w:rsidTr="004A46C7">
        <w:trPr>
          <w:gridAfter w:val="1"/>
          <w:wAfter w:w="18" w:type="dxa"/>
          <w:trHeight w:val="262"/>
        </w:trPr>
        <w:tc>
          <w:tcPr>
            <w:tcW w:w="10180" w:type="dxa"/>
            <w:gridSpan w:val="2"/>
          </w:tcPr>
          <w:p w14:paraId="5543B17F" w14:textId="77777777" w:rsidR="005707C7" w:rsidRPr="00785EE6" w:rsidRDefault="00177451" w:rsidP="00991DB2">
            <w:pPr>
              <w:adjustRightInd w:val="0"/>
              <w:ind w:left="-12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85EE6"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>Improving Risk Models of Indoor Air Pollution at Hazardous Waste Sites</w:t>
            </w:r>
          </w:p>
        </w:tc>
      </w:tr>
      <w:tr w:rsidR="005707C7" w:rsidRPr="00177451" w14:paraId="610AAD4C" w14:textId="77777777" w:rsidTr="004A46C7">
        <w:trPr>
          <w:gridAfter w:val="1"/>
          <w:wAfter w:w="18" w:type="dxa"/>
          <w:trHeight w:val="262"/>
        </w:trPr>
        <w:tc>
          <w:tcPr>
            <w:tcW w:w="10180" w:type="dxa"/>
            <w:gridSpan w:val="2"/>
          </w:tcPr>
          <w:p w14:paraId="2FAED413" w14:textId="6FE87BDD" w:rsidR="005707C7" w:rsidRPr="00177451" w:rsidRDefault="00177451" w:rsidP="00991DB2">
            <w:pPr>
              <w:keepNext/>
              <w:tabs>
                <w:tab w:val="left" w:pos="1980"/>
              </w:tabs>
              <w:ind w:left="-12"/>
              <w:contextualSpacing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 w:rsidRPr="00177451">
              <w:rPr>
                <w:rFonts w:ascii="Arial" w:hAnsi="Arial" w:cs="Arial"/>
                <w:sz w:val="20"/>
                <w:szCs w:val="20"/>
              </w:rPr>
              <w:t>This project will support a larger effort to calibrate a community-wide integrated modeling approach to characterize exposure risks and support remediation decisions where homes are at risk of indoor air pollution from vapors emanating from groundwater.</w:t>
            </w:r>
          </w:p>
        </w:tc>
      </w:tr>
      <w:tr w:rsidR="005707C7" w:rsidRPr="00177451" w14:paraId="37422FD5" w14:textId="77777777" w:rsidTr="004A46C7">
        <w:trPr>
          <w:gridAfter w:val="1"/>
          <w:wAfter w:w="18" w:type="dxa"/>
          <w:trHeight w:val="262"/>
        </w:trPr>
        <w:tc>
          <w:tcPr>
            <w:tcW w:w="10180" w:type="dxa"/>
            <w:gridSpan w:val="2"/>
          </w:tcPr>
          <w:p w14:paraId="71A738FD" w14:textId="55D0CCE2" w:rsidR="005707C7" w:rsidRPr="00177451" w:rsidRDefault="005707C7" w:rsidP="00991DB2">
            <w:pPr>
              <w:keepNext/>
              <w:tabs>
                <w:tab w:val="left" w:pos="1980"/>
              </w:tabs>
              <w:contextualSpacing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 w:rsidRPr="00177451">
              <w:rPr>
                <w:rFonts w:ascii="Arial" w:hAnsi="Arial" w:cs="Arial"/>
                <w:i/>
                <w:noProof/>
                <w:sz w:val="20"/>
                <w:szCs w:val="20"/>
              </w:rPr>
              <w:t>Role:Co-Investigator</w:t>
            </w:r>
          </w:p>
        </w:tc>
      </w:tr>
      <w:tr w:rsidR="005707C7" w:rsidRPr="00177451" w14:paraId="6D32D131" w14:textId="77777777" w:rsidTr="004A46C7">
        <w:trPr>
          <w:trHeight w:val="262"/>
        </w:trPr>
        <w:tc>
          <w:tcPr>
            <w:tcW w:w="10198" w:type="dxa"/>
            <w:gridSpan w:val="3"/>
          </w:tcPr>
          <w:p w14:paraId="0131C3D7" w14:textId="77777777" w:rsidR="005707C7" w:rsidRPr="00177451" w:rsidRDefault="005707C7" w:rsidP="00177451">
            <w:pPr>
              <w:keepNext/>
              <w:tabs>
                <w:tab w:val="left" w:pos="1980"/>
              </w:tabs>
              <w:ind w:left="-108"/>
              <w:contextualSpacing/>
              <w:rPr>
                <w:rFonts w:ascii="Arial" w:hAnsi="Arial" w:cs="Arial"/>
                <w:i/>
                <w:noProof/>
                <w:sz w:val="20"/>
                <w:szCs w:val="20"/>
              </w:rPr>
            </w:pPr>
          </w:p>
        </w:tc>
      </w:tr>
      <w:tr w:rsidR="00177451" w:rsidRPr="00177451" w14:paraId="1955475A" w14:textId="77777777" w:rsidTr="004A46C7">
        <w:trPr>
          <w:gridAfter w:val="1"/>
          <w:wAfter w:w="18" w:type="dxa"/>
          <w:trHeight w:val="189"/>
        </w:trPr>
        <w:tc>
          <w:tcPr>
            <w:tcW w:w="5680" w:type="dxa"/>
          </w:tcPr>
          <w:p w14:paraId="22250928" w14:textId="2F1FA6F0" w:rsidR="00177451" w:rsidRPr="00196310" w:rsidRDefault="00196310" w:rsidP="00583BE2">
            <w:pPr>
              <w:keepNext/>
              <w:tabs>
                <w:tab w:val="left" w:pos="1980"/>
              </w:tabs>
              <w:contextualSpacing/>
              <w:rPr>
                <w:rFonts w:ascii="Arial" w:hAnsi="Arial" w:cs="Arial"/>
                <w:b/>
                <w:i/>
                <w:noProof/>
                <w:sz w:val="20"/>
                <w:szCs w:val="20"/>
              </w:rPr>
            </w:pPr>
            <w:r w:rsidRPr="00196310">
              <w:rPr>
                <w:rFonts w:ascii="Arial" w:hAnsi="Arial" w:cs="Arial"/>
                <w:b/>
                <w:bCs/>
                <w:sz w:val="20"/>
                <w:szCs w:val="20"/>
              </w:rPr>
              <w:t>Passport Foundation</w:t>
            </w:r>
            <w:r w:rsidRPr="0019631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77451" w:rsidRPr="00196310">
              <w:rPr>
                <w:rFonts w:ascii="Arial" w:hAnsi="Arial" w:cs="Arial"/>
                <w:b/>
                <w:sz w:val="20"/>
                <w:szCs w:val="20"/>
              </w:rPr>
              <w:t>(MacDonald Gibson)</w:t>
            </w:r>
          </w:p>
        </w:tc>
        <w:tc>
          <w:tcPr>
            <w:tcW w:w="4500" w:type="dxa"/>
          </w:tcPr>
          <w:p w14:paraId="01DD1402" w14:textId="36C8055A" w:rsidR="00177451" w:rsidRPr="007E3EEF" w:rsidRDefault="007E3EEF" w:rsidP="00177451">
            <w:pPr>
              <w:keepNext/>
              <w:tabs>
                <w:tab w:val="left" w:pos="1980"/>
              </w:tabs>
              <w:ind w:left="-108"/>
              <w:contextualSpacing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 xml:space="preserve">                                                   </w:t>
            </w:r>
            <w:r w:rsidR="005A2F58">
              <w:rPr>
                <w:rFonts w:ascii="Arial" w:hAnsi="Arial" w:cs="Arial"/>
                <w:i/>
                <w:noProof/>
                <w:sz w:val="20"/>
                <w:szCs w:val="20"/>
              </w:rPr>
              <w:t xml:space="preserve">               </w:t>
            </w:r>
            <w:r w:rsidR="00177451" w:rsidRPr="007E3EEF">
              <w:rPr>
                <w:rFonts w:ascii="Arial" w:hAnsi="Arial" w:cs="Arial"/>
                <w:noProof/>
                <w:sz w:val="20"/>
                <w:szCs w:val="20"/>
              </w:rPr>
              <w:t>2011</w:t>
            </w:r>
          </w:p>
        </w:tc>
      </w:tr>
      <w:tr w:rsidR="00177451" w:rsidRPr="00785EE6" w14:paraId="3092453F" w14:textId="77777777" w:rsidTr="004A46C7">
        <w:trPr>
          <w:gridAfter w:val="1"/>
          <w:wAfter w:w="18" w:type="dxa"/>
          <w:trHeight w:val="262"/>
        </w:trPr>
        <w:tc>
          <w:tcPr>
            <w:tcW w:w="10180" w:type="dxa"/>
            <w:gridSpan w:val="2"/>
          </w:tcPr>
          <w:p w14:paraId="72BBFAD2" w14:textId="77777777" w:rsidR="00177451" w:rsidRPr="00785EE6" w:rsidRDefault="00177451" w:rsidP="00991DB2">
            <w:pPr>
              <w:ind w:left="-12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85EE6">
              <w:rPr>
                <w:rFonts w:ascii="Arial" w:hAnsi="Arial" w:cs="Arial"/>
                <w:i/>
                <w:iCs/>
                <w:sz w:val="20"/>
                <w:szCs w:val="20"/>
              </w:rPr>
              <w:t>Decreasing Exposure to Chlorinated Volatile Organic Compounds in Indoor Air</w:t>
            </w:r>
          </w:p>
        </w:tc>
      </w:tr>
      <w:tr w:rsidR="00177451" w:rsidRPr="00177451" w14:paraId="5C73FB54" w14:textId="77777777" w:rsidTr="004A46C7">
        <w:trPr>
          <w:gridAfter w:val="1"/>
          <w:wAfter w:w="18" w:type="dxa"/>
          <w:trHeight w:val="262"/>
        </w:trPr>
        <w:tc>
          <w:tcPr>
            <w:tcW w:w="10180" w:type="dxa"/>
            <w:gridSpan w:val="2"/>
          </w:tcPr>
          <w:p w14:paraId="76775E92" w14:textId="54D2A872" w:rsidR="00177451" w:rsidRPr="00177451" w:rsidRDefault="00177451" w:rsidP="00991DB2">
            <w:pPr>
              <w:keepNext/>
              <w:tabs>
                <w:tab w:val="left" w:pos="1980"/>
              </w:tabs>
              <w:ind w:left="-12"/>
              <w:contextualSpacing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 w:rsidRPr="00177451">
              <w:rPr>
                <w:rFonts w:ascii="Arial" w:hAnsi="Arial" w:cs="Arial"/>
                <w:sz w:val="20"/>
                <w:szCs w:val="20"/>
              </w:rPr>
              <w:t xml:space="preserve">This research will help in the formulation of a federal policy on vapor intrusion and inform the debate over the </w:t>
            </w:r>
            <w:r w:rsidR="005E7CD1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2D2579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177451">
              <w:rPr>
                <w:rFonts w:ascii="Arial" w:hAnsi="Arial" w:cs="Arial"/>
                <w:sz w:val="20"/>
                <w:szCs w:val="20"/>
              </w:rPr>
              <w:t>extent to which indoor sources contribute to CVOCs detected in homes overlying contaminated groundwater</w:t>
            </w:r>
            <w:r w:rsidR="002D2579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177451" w:rsidRPr="00177451" w14:paraId="35CD3DF0" w14:textId="77777777" w:rsidTr="004A46C7">
        <w:trPr>
          <w:gridAfter w:val="1"/>
          <w:wAfter w:w="18" w:type="dxa"/>
          <w:trHeight w:val="262"/>
        </w:trPr>
        <w:tc>
          <w:tcPr>
            <w:tcW w:w="10180" w:type="dxa"/>
            <w:gridSpan w:val="2"/>
          </w:tcPr>
          <w:p w14:paraId="687D9BC2" w14:textId="460C2451" w:rsidR="00177451" w:rsidRPr="00177451" w:rsidRDefault="00177451" w:rsidP="00991DB2">
            <w:pPr>
              <w:keepNext/>
              <w:tabs>
                <w:tab w:val="left" w:pos="1980"/>
              </w:tabs>
              <w:ind w:left="-12"/>
              <w:contextualSpacing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 w:rsidRPr="00177451">
              <w:rPr>
                <w:rFonts w:ascii="Arial" w:hAnsi="Arial" w:cs="Arial"/>
                <w:i/>
                <w:noProof/>
                <w:sz w:val="20"/>
                <w:szCs w:val="20"/>
              </w:rPr>
              <w:t>Role:Co-Investigator</w:t>
            </w:r>
          </w:p>
        </w:tc>
      </w:tr>
      <w:tr w:rsidR="00177451" w:rsidRPr="00177451" w14:paraId="02D266A6" w14:textId="77777777" w:rsidTr="004A46C7">
        <w:trPr>
          <w:trHeight w:val="262"/>
        </w:trPr>
        <w:tc>
          <w:tcPr>
            <w:tcW w:w="10198" w:type="dxa"/>
            <w:gridSpan w:val="3"/>
          </w:tcPr>
          <w:p w14:paraId="1DCDFF93" w14:textId="77777777" w:rsidR="00177451" w:rsidRPr="00177451" w:rsidRDefault="00177451" w:rsidP="00177451">
            <w:pPr>
              <w:keepNext/>
              <w:tabs>
                <w:tab w:val="left" w:pos="1980"/>
              </w:tabs>
              <w:ind w:left="-108"/>
              <w:contextualSpacing/>
              <w:rPr>
                <w:rFonts w:ascii="Arial" w:hAnsi="Arial" w:cs="Arial"/>
                <w:i/>
                <w:noProof/>
                <w:sz w:val="20"/>
                <w:szCs w:val="20"/>
              </w:rPr>
            </w:pPr>
          </w:p>
        </w:tc>
      </w:tr>
      <w:tr w:rsidR="00177451" w:rsidRPr="00177451" w14:paraId="2BF497B9" w14:textId="77777777" w:rsidTr="004A46C7">
        <w:trPr>
          <w:gridAfter w:val="1"/>
          <w:wAfter w:w="18" w:type="dxa"/>
          <w:trHeight w:val="225"/>
        </w:trPr>
        <w:tc>
          <w:tcPr>
            <w:tcW w:w="5680" w:type="dxa"/>
          </w:tcPr>
          <w:p w14:paraId="5CB8A347" w14:textId="48E86E0E" w:rsidR="00177451" w:rsidRPr="00177451" w:rsidRDefault="005A2F58" w:rsidP="00177451">
            <w:pPr>
              <w:keepNext/>
              <w:tabs>
                <w:tab w:val="left" w:pos="1980"/>
              </w:tabs>
              <w:ind w:left="1980" w:hanging="1980"/>
              <w:contextualSpacing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 w:rsidRPr="005A2F58">
              <w:rPr>
                <w:rFonts w:ascii="Arial" w:hAnsi="Arial" w:cs="Arial"/>
                <w:b/>
                <w:bCs/>
                <w:iCs/>
                <w:noProof/>
                <w:sz w:val="20"/>
                <w:szCs w:val="20"/>
              </w:rPr>
              <w:t>National Science Foundation</w:t>
            </w:r>
            <w:r w:rsidR="00177451" w:rsidRPr="005A2F58">
              <w:rPr>
                <w:rFonts w:ascii="Arial" w:hAnsi="Arial" w:cs="Arial"/>
                <w:b/>
                <w:bCs/>
                <w:iCs/>
                <w:noProof/>
                <w:sz w:val="20"/>
                <w:szCs w:val="20"/>
              </w:rPr>
              <w:t xml:space="preserve"> </w:t>
            </w:r>
            <w:r w:rsidR="00177451" w:rsidRPr="005A2F58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(</w:t>
            </w:r>
            <w:r w:rsidR="00177451" w:rsidRPr="00130C90">
              <w:rPr>
                <w:rFonts w:ascii="Arial" w:hAnsi="Arial" w:cs="Arial"/>
                <w:b/>
                <w:bCs/>
                <w:sz w:val="20"/>
                <w:szCs w:val="20"/>
              </w:rPr>
              <w:t>Johnston)</w:t>
            </w:r>
          </w:p>
        </w:tc>
        <w:tc>
          <w:tcPr>
            <w:tcW w:w="4500" w:type="dxa"/>
          </w:tcPr>
          <w:p w14:paraId="325CC4BF" w14:textId="5CCEF47A" w:rsidR="00177451" w:rsidRPr="005A2F58" w:rsidRDefault="005A2F58" w:rsidP="00177451">
            <w:pPr>
              <w:keepNext/>
              <w:tabs>
                <w:tab w:val="left" w:pos="1980"/>
              </w:tabs>
              <w:ind w:left="-108"/>
              <w:contextualSpacing/>
              <w:rPr>
                <w:rFonts w:ascii="Arial" w:hAnsi="Arial" w:cs="Arial"/>
                <w:i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 xml:space="preserve">                                                        </w:t>
            </w:r>
            <w:r w:rsidR="004A46C7" w:rsidRPr="005A2F58">
              <w:rPr>
                <w:rFonts w:ascii="Arial" w:hAnsi="Arial" w:cs="Arial"/>
                <w:iCs/>
                <w:noProof/>
                <w:sz w:val="20"/>
                <w:szCs w:val="20"/>
              </w:rPr>
              <w:t>2010-2013</w:t>
            </w:r>
          </w:p>
        </w:tc>
      </w:tr>
      <w:tr w:rsidR="00177451" w:rsidRPr="00785EE6" w14:paraId="258A038A" w14:textId="77777777" w:rsidTr="004A46C7">
        <w:trPr>
          <w:gridAfter w:val="1"/>
          <w:wAfter w:w="18" w:type="dxa"/>
          <w:trHeight w:val="252"/>
        </w:trPr>
        <w:tc>
          <w:tcPr>
            <w:tcW w:w="5680" w:type="dxa"/>
          </w:tcPr>
          <w:p w14:paraId="616D60DB" w14:textId="6BC72B47" w:rsidR="00177451" w:rsidRPr="00785EE6" w:rsidRDefault="005A2F58" w:rsidP="00177451">
            <w:pPr>
              <w:adjustRightInd w:val="0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785EE6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Graduate Research Fellowship – Environmental Engineering</w:t>
            </w:r>
          </w:p>
        </w:tc>
        <w:tc>
          <w:tcPr>
            <w:tcW w:w="4500" w:type="dxa"/>
          </w:tcPr>
          <w:p w14:paraId="3C29AACB" w14:textId="6C540A6C" w:rsidR="00177451" w:rsidRPr="00785EE6" w:rsidRDefault="005A2F58" w:rsidP="007C0583">
            <w:pPr>
              <w:keepNext/>
              <w:tabs>
                <w:tab w:val="left" w:pos="1980"/>
              </w:tabs>
              <w:ind w:left="-108"/>
              <w:contextualSpacing/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</w:pPr>
            <w:r w:rsidRPr="00785EE6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 xml:space="preserve">                                            </w:t>
            </w:r>
          </w:p>
        </w:tc>
      </w:tr>
      <w:tr w:rsidR="00177451" w:rsidRPr="00177451" w14:paraId="0ADDE98E" w14:textId="77777777" w:rsidTr="004A46C7">
        <w:trPr>
          <w:gridAfter w:val="1"/>
          <w:wAfter w:w="18" w:type="dxa"/>
          <w:trHeight w:val="262"/>
        </w:trPr>
        <w:tc>
          <w:tcPr>
            <w:tcW w:w="10180" w:type="dxa"/>
            <w:gridSpan w:val="2"/>
          </w:tcPr>
          <w:p w14:paraId="3AB69E26" w14:textId="77777777" w:rsidR="00177451" w:rsidRPr="00177451" w:rsidRDefault="006952F5" w:rsidP="007C05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177451" w:rsidRPr="00177451">
              <w:rPr>
                <w:rFonts w:ascii="Arial" w:hAnsi="Arial" w:cs="Arial"/>
                <w:sz w:val="20"/>
                <w:szCs w:val="20"/>
              </w:rPr>
              <w:t>ecreasing Exposure to Chlorinated Volatile Organic Compounds in Indoor Air</w:t>
            </w:r>
          </w:p>
        </w:tc>
      </w:tr>
      <w:tr w:rsidR="00177451" w:rsidRPr="00177451" w14:paraId="36E46C3C" w14:textId="77777777" w:rsidTr="004A46C7">
        <w:trPr>
          <w:gridAfter w:val="1"/>
          <w:wAfter w:w="18" w:type="dxa"/>
          <w:trHeight w:val="262"/>
        </w:trPr>
        <w:tc>
          <w:tcPr>
            <w:tcW w:w="10180" w:type="dxa"/>
            <w:gridSpan w:val="2"/>
          </w:tcPr>
          <w:p w14:paraId="7E55A694" w14:textId="4807C907" w:rsidR="00177451" w:rsidRPr="00177451" w:rsidRDefault="00177451" w:rsidP="002D2579">
            <w:pPr>
              <w:keepNext/>
              <w:tabs>
                <w:tab w:val="left" w:pos="1980"/>
              </w:tabs>
              <w:ind w:left="-15"/>
              <w:contextualSpacing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 w:rsidRPr="00177451">
              <w:rPr>
                <w:rFonts w:ascii="Arial" w:hAnsi="Arial" w:cs="Arial"/>
                <w:noProof/>
                <w:sz w:val="20"/>
                <w:szCs w:val="20"/>
              </w:rPr>
              <w:t>Develop a more accurate method to characterize the current and historic exposure to chlorinated solvents due to vapor intrusion in a community sited atop a contaminated shallow groundwater plume.</w:t>
            </w:r>
            <w:r w:rsidRPr="00177451">
              <w:rPr>
                <w:rFonts w:ascii="Arial" w:hAnsi="Arial" w:cs="Arial"/>
                <w:i/>
                <w:noProof/>
                <w:sz w:val="20"/>
                <w:szCs w:val="20"/>
              </w:rPr>
              <w:t xml:space="preserve">  </w:t>
            </w:r>
          </w:p>
        </w:tc>
      </w:tr>
      <w:tr w:rsidR="00177451" w:rsidRPr="00177451" w14:paraId="7F07FD6C" w14:textId="77777777" w:rsidTr="004A46C7">
        <w:trPr>
          <w:gridAfter w:val="1"/>
          <w:wAfter w:w="18" w:type="dxa"/>
          <w:trHeight w:val="80"/>
        </w:trPr>
        <w:tc>
          <w:tcPr>
            <w:tcW w:w="10180" w:type="dxa"/>
            <w:gridSpan w:val="2"/>
          </w:tcPr>
          <w:p w14:paraId="741905FF" w14:textId="5ADA0BDE" w:rsidR="00177451" w:rsidRPr="00177451" w:rsidRDefault="00177451" w:rsidP="00177451">
            <w:pPr>
              <w:keepNext/>
              <w:tabs>
                <w:tab w:val="left" w:pos="1980"/>
              </w:tabs>
              <w:ind w:left="-108"/>
              <w:contextualSpacing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 w:rsidRPr="00177451">
              <w:rPr>
                <w:rFonts w:ascii="Arial" w:hAnsi="Arial" w:cs="Arial"/>
                <w:i/>
                <w:noProof/>
                <w:sz w:val="20"/>
                <w:szCs w:val="20"/>
              </w:rPr>
              <w:t xml:space="preserve"> Role:</w:t>
            </w:r>
            <w:r w:rsidRPr="004A46C7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Graduate Research Fellow</w:t>
            </w:r>
          </w:p>
        </w:tc>
      </w:tr>
      <w:tr w:rsidR="00177451" w:rsidRPr="00177451" w14:paraId="2D19F0F5" w14:textId="77777777" w:rsidTr="004A46C7">
        <w:trPr>
          <w:trHeight w:val="262"/>
        </w:trPr>
        <w:tc>
          <w:tcPr>
            <w:tcW w:w="10198" w:type="dxa"/>
            <w:gridSpan w:val="3"/>
          </w:tcPr>
          <w:p w14:paraId="709206C0" w14:textId="77777777" w:rsidR="00177451" w:rsidRPr="00177451" w:rsidRDefault="00177451" w:rsidP="00177451">
            <w:pPr>
              <w:keepNext/>
              <w:tabs>
                <w:tab w:val="left" w:pos="1980"/>
              </w:tabs>
              <w:ind w:left="-108"/>
              <w:contextualSpacing/>
              <w:rPr>
                <w:rFonts w:ascii="Arial" w:hAnsi="Arial" w:cs="Arial"/>
                <w:i/>
                <w:noProof/>
                <w:sz w:val="20"/>
                <w:szCs w:val="20"/>
              </w:rPr>
            </w:pPr>
          </w:p>
        </w:tc>
      </w:tr>
    </w:tbl>
    <w:p w14:paraId="573DAE8F" w14:textId="77777777" w:rsidR="004F7323" w:rsidRDefault="004F7323" w:rsidP="004F7323">
      <w:pPr>
        <w:tabs>
          <w:tab w:val="left" w:pos="1980"/>
        </w:tabs>
        <w:ind w:left="1980" w:hanging="2250"/>
        <w:contextualSpacing/>
        <w:rPr>
          <w:rStyle w:val="IntenseReference"/>
          <w:color w:val="auto"/>
          <w:u w:val="none"/>
        </w:rPr>
      </w:pPr>
      <w:r>
        <w:rPr>
          <w:rStyle w:val="IntenseReference"/>
          <w:color w:val="auto"/>
          <w:u w:val="none"/>
        </w:rPr>
        <w:t>Invited Lectures, Symposia, keynote addresses</w:t>
      </w:r>
    </w:p>
    <w:tbl>
      <w:tblPr>
        <w:tblW w:w="10260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810"/>
        <w:gridCol w:w="1962"/>
        <w:gridCol w:w="7488"/>
      </w:tblGrid>
      <w:tr w:rsidR="004F7323" w:rsidRPr="004F7323" w14:paraId="280B40E1" w14:textId="77777777" w:rsidTr="007502EC">
        <w:trPr>
          <w:trHeight w:val="253"/>
        </w:trPr>
        <w:tc>
          <w:tcPr>
            <w:tcW w:w="810" w:type="dxa"/>
          </w:tcPr>
          <w:p w14:paraId="745E8FB1" w14:textId="37BFF2CA" w:rsidR="004F7323" w:rsidRPr="003C155F" w:rsidRDefault="004F7323" w:rsidP="004F7323">
            <w:pPr>
              <w:keepNext/>
              <w:tabs>
                <w:tab w:val="left" w:pos="1980"/>
              </w:tabs>
              <w:ind w:left="1980" w:hanging="1980"/>
              <w:contextualSpacing/>
              <w:rPr>
                <w:rFonts w:ascii="Arial" w:hAnsi="Arial" w:cs="Arial"/>
                <w:noProof/>
                <w:sz w:val="20"/>
              </w:rPr>
            </w:pPr>
            <w:r w:rsidRPr="003C155F">
              <w:rPr>
                <w:rFonts w:ascii="Arial" w:hAnsi="Arial" w:cs="Arial"/>
                <w:noProof/>
                <w:sz w:val="20"/>
              </w:rPr>
              <w:t>2016</w:t>
            </w:r>
          </w:p>
        </w:tc>
        <w:tc>
          <w:tcPr>
            <w:tcW w:w="1962" w:type="dxa"/>
          </w:tcPr>
          <w:p w14:paraId="6ABB8125" w14:textId="77777777" w:rsidR="004F7323" w:rsidRPr="003C155F" w:rsidRDefault="004F7323" w:rsidP="004F7323">
            <w:pPr>
              <w:keepNext/>
              <w:tabs>
                <w:tab w:val="left" w:pos="1980"/>
              </w:tabs>
              <w:ind w:left="-108"/>
              <w:contextualSpacing/>
              <w:rPr>
                <w:rFonts w:ascii="Arial" w:hAnsi="Arial" w:cs="Arial"/>
                <w:noProof/>
                <w:sz w:val="20"/>
              </w:rPr>
            </w:pPr>
            <w:r w:rsidRPr="003C155F">
              <w:rPr>
                <w:rFonts w:ascii="Arial" w:hAnsi="Arial" w:cs="Arial"/>
                <w:noProof/>
                <w:sz w:val="20"/>
              </w:rPr>
              <w:t>Invited Keynote</w:t>
            </w:r>
          </w:p>
        </w:tc>
        <w:tc>
          <w:tcPr>
            <w:tcW w:w="7488" w:type="dxa"/>
          </w:tcPr>
          <w:p w14:paraId="36564E6B" w14:textId="77777777" w:rsidR="004F7323" w:rsidRPr="003C155F" w:rsidRDefault="004F7323" w:rsidP="004F7323">
            <w:pPr>
              <w:keepNext/>
              <w:tabs>
                <w:tab w:val="left" w:pos="1980"/>
              </w:tabs>
              <w:ind w:left="-108"/>
              <w:contextualSpacing/>
              <w:rPr>
                <w:rFonts w:ascii="Arial" w:hAnsi="Arial" w:cs="Arial"/>
                <w:noProof/>
                <w:sz w:val="20"/>
              </w:rPr>
            </w:pPr>
            <w:r w:rsidRPr="003C155F">
              <w:rPr>
                <w:rFonts w:ascii="Arial" w:hAnsi="Arial" w:cs="Arial"/>
                <w:noProof/>
                <w:sz w:val="20"/>
              </w:rPr>
              <w:t>Living on the Edge Conference, Galveston, TX</w:t>
            </w:r>
          </w:p>
        </w:tc>
      </w:tr>
      <w:tr w:rsidR="006952F5" w:rsidRPr="004F7323" w14:paraId="298A8882" w14:textId="77777777" w:rsidTr="007502EC">
        <w:trPr>
          <w:trHeight w:val="253"/>
        </w:trPr>
        <w:tc>
          <w:tcPr>
            <w:tcW w:w="810" w:type="dxa"/>
          </w:tcPr>
          <w:p w14:paraId="52C4C1B1" w14:textId="77777777" w:rsidR="006952F5" w:rsidRPr="003C155F" w:rsidRDefault="006952F5" w:rsidP="004F7323">
            <w:pPr>
              <w:keepNext/>
              <w:tabs>
                <w:tab w:val="left" w:pos="1980"/>
              </w:tabs>
              <w:ind w:left="1980" w:hanging="1980"/>
              <w:contextualSpacing/>
              <w:rPr>
                <w:rStyle w:val="IntenseReference"/>
                <w:rFonts w:ascii="Arial" w:hAnsi="Arial" w:cs="Arial"/>
                <w:b w:val="0"/>
                <w:color w:val="auto"/>
                <w:sz w:val="20"/>
                <w:szCs w:val="20"/>
                <w:u w:val="none"/>
              </w:rPr>
            </w:pPr>
            <w:r w:rsidRPr="003C155F">
              <w:rPr>
                <w:rStyle w:val="IntenseReference"/>
                <w:rFonts w:ascii="Arial" w:hAnsi="Arial" w:cs="Arial"/>
                <w:b w:val="0"/>
                <w:color w:val="auto"/>
                <w:sz w:val="20"/>
                <w:szCs w:val="20"/>
                <w:u w:val="none"/>
              </w:rPr>
              <w:t>2016</w:t>
            </w:r>
          </w:p>
        </w:tc>
        <w:tc>
          <w:tcPr>
            <w:tcW w:w="1962" w:type="dxa"/>
          </w:tcPr>
          <w:p w14:paraId="614787DA" w14:textId="77777777" w:rsidR="006952F5" w:rsidRPr="003C155F" w:rsidRDefault="006952F5" w:rsidP="004F7323">
            <w:pPr>
              <w:keepNext/>
              <w:tabs>
                <w:tab w:val="left" w:pos="1980"/>
              </w:tabs>
              <w:ind w:left="-108"/>
              <w:contextualSpacing/>
              <w:rPr>
                <w:rFonts w:ascii="Arial" w:hAnsi="Arial" w:cs="Arial"/>
                <w:noProof/>
                <w:sz w:val="20"/>
              </w:rPr>
            </w:pPr>
            <w:r w:rsidRPr="003C155F">
              <w:rPr>
                <w:rFonts w:ascii="Arial" w:hAnsi="Arial" w:cs="Arial"/>
                <w:noProof/>
                <w:sz w:val="20"/>
              </w:rPr>
              <w:t>Invited Lecture</w:t>
            </w:r>
          </w:p>
        </w:tc>
        <w:tc>
          <w:tcPr>
            <w:tcW w:w="7488" w:type="dxa"/>
          </w:tcPr>
          <w:p w14:paraId="1033AD42" w14:textId="77777777" w:rsidR="006952F5" w:rsidRPr="003C155F" w:rsidRDefault="006952F5" w:rsidP="006952F5">
            <w:pPr>
              <w:keepNext/>
              <w:tabs>
                <w:tab w:val="left" w:pos="1980"/>
              </w:tabs>
              <w:ind w:left="-108"/>
              <w:contextualSpacing/>
              <w:rPr>
                <w:rFonts w:ascii="Arial" w:hAnsi="Arial" w:cs="Arial"/>
                <w:noProof/>
                <w:sz w:val="20"/>
              </w:rPr>
            </w:pPr>
            <w:r w:rsidRPr="003C155F">
              <w:rPr>
                <w:rFonts w:ascii="Arial" w:hAnsi="Arial" w:cs="Arial"/>
                <w:noProof/>
                <w:sz w:val="20"/>
              </w:rPr>
              <w:t>DTSC Independent Review Panel, Sacramento, CA</w:t>
            </w:r>
          </w:p>
        </w:tc>
      </w:tr>
      <w:tr w:rsidR="006952F5" w:rsidRPr="004F7323" w14:paraId="35C6D6D9" w14:textId="77777777" w:rsidTr="007502EC">
        <w:trPr>
          <w:trHeight w:val="253"/>
        </w:trPr>
        <w:tc>
          <w:tcPr>
            <w:tcW w:w="810" w:type="dxa"/>
          </w:tcPr>
          <w:p w14:paraId="42A39A4D" w14:textId="77777777" w:rsidR="006952F5" w:rsidRPr="003C155F" w:rsidRDefault="006952F5" w:rsidP="004F7323">
            <w:pPr>
              <w:keepNext/>
              <w:tabs>
                <w:tab w:val="left" w:pos="1980"/>
              </w:tabs>
              <w:ind w:left="1980" w:hanging="1980"/>
              <w:contextualSpacing/>
              <w:rPr>
                <w:rStyle w:val="IntenseReference"/>
                <w:rFonts w:ascii="Arial" w:hAnsi="Arial" w:cs="Arial"/>
                <w:b w:val="0"/>
                <w:color w:val="auto"/>
                <w:sz w:val="20"/>
                <w:szCs w:val="20"/>
                <w:u w:val="none"/>
              </w:rPr>
            </w:pPr>
            <w:r w:rsidRPr="003C155F">
              <w:rPr>
                <w:rStyle w:val="IntenseReference"/>
                <w:rFonts w:ascii="Arial" w:hAnsi="Arial" w:cs="Arial"/>
                <w:b w:val="0"/>
                <w:color w:val="auto"/>
                <w:sz w:val="20"/>
                <w:szCs w:val="20"/>
                <w:u w:val="none"/>
              </w:rPr>
              <w:t>2016</w:t>
            </w:r>
          </w:p>
        </w:tc>
        <w:tc>
          <w:tcPr>
            <w:tcW w:w="1962" w:type="dxa"/>
          </w:tcPr>
          <w:p w14:paraId="196342DC" w14:textId="77777777" w:rsidR="006952F5" w:rsidRPr="003C155F" w:rsidRDefault="006952F5" w:rsidP="004F7323">
            <w:pPr>
              <w:keepNext/>
              <w:tabs>
                <w:tab w:val="left" w:pos="1980"/>
              </w:tabs>
              <w:ind w:left="-108"/>
              <w:contextualSpacing/>
              <w:rPr>
                <w:rFonts w:ascii="Arial" w:hAnsi="Arial" w:cs="Arial"/>
                <w:noProof/>
                <w:sz w:val="20"/>
              </w:rPr>
            </w:pPr>
            <w:r w:rsidRPr="003C155F">
              <w:rPr>
                <w:rFonts w:ascii="Arial" w:hAnsi="Arial" w:cs="Arial"/>
                <w:noProof/>
                <w:sz w:val="20"/>
              </w:rPr>
              <w:t>Invited Lecture</w:t>
            </w:r>
          </w:p>
        </w:tc>
        <w:tc>
          <w:tcPr>
            <w:tcW w:w="7488" w:type="dxa"/>
          </w:tcPr>
          <w:p w14:paraId="10089EF5" w14:textId="77777777" w:rsidR="006952F5" w:rsidRPr="003C155F" w:rsidRDefault="006952F5" w:rsidP="004F7323">
            <w:pPr>
              <w:keepNext/>
              <w:tabs>
                <w:tab w:val="left" w:pos="1980"/>
              </w:tabs>
              <w:ind w:left="-108"/>
              <w:contextualSpacing/>
              <w:rPr>
                <w:rFonts w:ascii="Arial" w:hAnsi="Arial" w:cs="Arial"/>
                <w:noProof/>
                <w:sz w:val="20"/>
              </w:rPr>
            </w:pPr>
            <w:r w:rsidRPr="003C155F">
              <w:rPr>
                <w:rFonts w:ascii="Arial" w:hAnsi="Arial" w:cs="Arial"/>
                <w:noProof/>
                <w:sz w:val="20"/>
              </w:rPr>
              <w:t>CA State Water Board, Sacramento, CA</w:t>
            </w:r>
          </w:p>
        </w:tc>
      </w:tr>
      <w:tr w:rsidR="006952F5" w:rsidRPr="004F7323" w14:paraId="0DCD827C" w14:textId="77777777" w:rsidTr="007502EC">
        <w:trPr>
          <w:trHeight w:val="253"/>
        </w:trPr>
        <w:tc>
          <w:tcPr>
            <w:tcW w:w="810" w:type="dxa"/>
          </w:tcPr>
          <w:p w14:paraId="282D255D" w14:textId="60F9E86E" w:rsidR="006952F5" w:rsidRPr="003C155F" w:rsidRDefault="006952F5" w:rsidP="006952F5">
            <w:pPr>
              <w:keepNext/>
              <w:tabs>
                <w:tab w:val="left" w:pos="1980"/>
              </w:tabs>
              <w:ind w:left="1980" w:hanging="1980"/>
              <w:contextualSpacing/>
              <w:rPr>
                <w:rFonts w:ascii="Arial" w:hAnsi="Arial" w:cs="Arial"/>
                <w:noProof/>
                <w:sz w:val="20"/>
              </w:rPr>
            </w:pPr>
            <w:r w:rsidRPr="003C155F">
              <w:rPr>
                <w:rFonts w:ascii="Arial" w:hAnsi="Arial" w:cs="Arial"/>
                <w:noProof/>
                <w:sz w:val="20"/>
              </w:rPr>
              <w:t>2016</w:t>
            </w:r>
          </w:p>
        </w:tc>
        <w:tc>
          <w:tcPr>
            <w:tcW w:w="1962" w:type="dxa"/>
          </w:tcPr>
          <w:p w14:paraId="66FF3527" w14:textId="77777777" w:rsidR="006952F5" w:rsidRPr="003C155F" w:rsidRDefault="006952F5" w:rsidP="006952F5">
            <w:pPr>
              <w:keepNext/>
              <w:tabs>
                <w:tab w:val="left" w:pos="1980"/>
              </w:tabs>
              <w:ind w:left="-108"/>
              <w:contextualSpacing/>
              <w:rPr>
                <w:rFonts w:ascii="Arial" w:hAnsi="Arial" w:cs="Arial"/>
                <w:noProof/>
                <w:sz w:val="20"/>
              </w:rPr>
            </w:pPr>
            <w:r w:rsidRPr="003C155F">
              <w:rPr>
                <w:rFonts w:ascii="Arial" w:hAnsi="Arial" w:cs="Arial"/>
                <w:noProof/>
                <w:sz w:val="20"/>
              </w:rPr>
              <w:t>Invited Keynote</w:t>
            </w:r>
          </w:p>
        </w:tc>
        <w:tc>
          <w:tcPr>
            <w:tcW w:w="7488" w:type="dxa"/>
          </w:tcPr>
          <w:p w14:paraId="67A7073C" w14:textId="77777777" w:rsidR="006952F5" w:rsidRPr="003C155F" w:rsidRDefault="006952F5" w:rsidP="006952F5">
            <w:pPr>
              <w:keepNext/>
              <w:tabs>
                <w:tab w:val="left" w:pos="1980"/>
              </w:tabs>
              <w:ind w:left="-108"/>
              <w:contextualSpacing/>
              <w:rPr>
                <w:rFonts w:ascii="Arial" w:hAnsi="Arial" w:cs="Arial"/>
                <w:noProof/>
                <w:sz w:val="20"/>
              </w:rPr>
            </w:pPr>
            <w:r w:rsidRPr="003C155F">
              <w:rPr>
                <w:rFonts w:ascii="Arial" w:hAnsi="Arial" w:cs="Arial"/>
                <w:noProof/>
                <w:sz w:val="20"/>
              </w:rPr>
              <w:t>USC Annenberg School of Journalism, California Endowment Health Journalism Fellowship Program, Los Angeles, CA</w:t>
            </w:r>
          </w:p>
        </w:tc>
      </w:tr>
      <w:tr w:rsidR="006952F5" w:rsidRPr="004F7323" w14:paraId="7696F698" w14:textId="77777777" w:rsidTr="007502EC">
        <w:trPr>
          <w:trHeight w:val="253"/>
        </w:trPr>
        <w:tc>
          <w:tcPr>
            <w:tcW w:w="810" w:type="dxa"/>
          </w:tcPr>
          <w:p w14:paraId="201381ED" w14:textId="77777777" w:rsidR="006952F5" w:rsidRPr="003C155F" w:rsidRDefault="006952F5" w:rsidP="006952F5">
            <w:pPr>
              <w:keepNext/>
              <w:tabs>
                <w:tab w:val="left" w:pos="1980"/>
              </w:tabs>
              <w:ind w:left="1980" w:hanging="1980"/>
              <w:contextualSpacing/>
              <w:rPr>
                <w:rStyle w:val="IntenseReference"/>
                <w:rFonts w:ascii="Arial" w:hAnsi="Arial" w:cs="Arial"/>
                <w:b w:val="0"/>
                <w:color w:val="auto"/>
                <w:sz w:val="20"/>
                <w:szCs w:val="20"/>
                <w:u w:val="none"/>
              </w:rPr>
            </w:pPr>
            <w:r w:rsidRPr="003C155F">
              <w:rPr>
                <w:rStyle w:val="IntenseReference"/>
                <w:rFonts w:ascii="Arial" w:hAnsi="Arial" w:cs="Arial"/>
                <w:b w:val="0"/>
                <w:color w:val="auto"/>
                <w:sz w:val="20"/>
                <w:szCs w:val="20"/>
                <w:u w:val="none"/>
              </w:rPr>
              <w:t>2016</w:t>
            </w:r>
          </w:p>
        </w:tc>
        <w:tc>
          <w:tcPr>
            <w:tcW w:w="1962" w:type="dxa"/>
          </w:tcPr>
          <w:p w14:paraId="276C2163" w14:textId="77777777" w:rsidR="006952F5" w:rsidRPr="003C155F" w:rsidRDefault="006952F5" w:rsidP="006952F5">
            <w:pPr>
              <w:keepNext/>
              <w:tabs>
                <w:tab w:val="left" w:pos="1980"/>
              </w:tabs>
              <w:ind w:left="-108"/>
              <w:contextualSpacing/>
              <w:rPr>
                <w:rFonts w:ascii="Arial" w:hAnsi="Arial" w:cs="Arial"/>
                <w:noProof/>
                <w:sz w:val="20"/>
              </w:rPr>
            </w:pPr>
            <w:r w:rsidRPr="003C155F">
              <w:rPr>
                <w:rFonts w:ascii="Arial" w:hAnsi="Arial" w:cs="Arial"/>
                <w:noProof/>
                <w:sz w:val="20"/>
              </w:rPr>
              <w:t>Invited Lecture</w:t>
            </w:r>
          </w:p>
        </w:tc>
        <w:tc>
          <w:tcPr>
            <w:tcW w:w="7488" w:type="dxa"/>
          </w:tcPr>
          <w:p w14:paraId="7A49A6F5" w14:textId="77777777" w:rsidR="006952F5" w:rsidRPr="003C155F" w:rsidRDefault="006952F5" w:rsidP="006952F5">
            <w:pPr>
              <w:keepNext/>
              <w:tabs>
                <w:tab w:val="left" w:pos="1980"/>
              </w:tabs>
              <w:ind w:left="-108"/>
              <w:contextualSpacing/>
              <w:rPr>
                <w:rFonts w:ascii="Arial" w:hAnsi="Arial" w:cs="Arial"/>
                <w:noProof/>
                <w:sz w:val="20"/>
              </w:rPr>
            </w:pPr>
            <w:r w:rsidRPr="003C155F">
              <w:rPr>
                <w:rFonts w:ascii="Arial" w:hAnsi="Arial" w:cs="Arial"/>
                <w:noProof/>
                <w:sz w:val="20"/>
              </w:rPr>
              <w:t>White Memorial Hospital Panel: Toxic Metals in LA, Los Angeles, CA</w:t>
            </w:r>
          </w:p>
        </w:tc>
      </w:tr>
      <w:tr w:rsidR="0071553C" w:rsidRPr="004F7323" w14:paraId="4F9A3EE7" w14:textId="77777777" w:rsidTr="007502EC">
        <w:trPr>
          <w:trHeight w:val="253"/>
        </w:trPr>
        <w:tc>
          <w:tcPr>
            <w:tcW w:w="810" w:type="dxa"/>
          </w:tcPr>
          <w:p w14:paraId="187F0D26" w14:textId="77777777" w:rsidR="0071553C" w:rsidRPr="003C155F" w:rsidRDefault="0071553C" w:rsidP="006952F5">
            <w:pPr>
              <w:keepNext/>
              <w:tabs>
                <w:tab w:val="left" w:pos="1980"/>
              </w:tabs>
              <w:ind w:left="1980" w:hanging="1980"/>
              <w:contextualSpacing/>
              <w:rPr>
                <w:rStyle w:val="IntenseReference"/>
                <w:rFonts w:ascii="Arial" w:hAnsi="Arial" w:cs="Arial"/>
                <w:b w:val="0"/>
                <w:color w:val="auto"/>
                <w:sz w:val="20"/>
                <w:szCs w:val="20"/>
                <w:u w:val="none"/>
              </w:rPr>
            </w:pPr>
            <w:r w:rsidRPr="003C155F">
              <w:rPr>
                <w:rStyle w:val="IntenseReference"/>
                <w:rFonts w:ascii="Arial" w:hAnsi="Arial" w:cs="Arial"/>
                <w:b w:val="0"/>
                <w:color w:val="auto"/>
                <w:sz w:val="20"/>
                <w:szCs w:val="20"/>
                <w:u w:val="none"/>
              </w:rPr>
              <w:t>2016</w:t>
            </w:r>
          </w:p>
        </w:tc>
        <w:tc>
          <w:tcPr>
            <w:tcW w:w="1962" w:type="dxa"/>
          </w:tcPr>
          <w:p w14:paraId="5D281BE2" w14:textId="77777777" w:rsidR="0071553C" w:rsidRPr="003C155F" w:rsidRDefault="0071553C" w:rsidP="006952F5">
            <w:pPr>
              <w:keepNext/>
              <w:tabs>
                <w:tab w:val="left" w:pos="1980"/>
              </w:tabs>
              <w:ind w:left="-108"/>
              <w:contextualSpacing/>
              <w:rPr>
                <w:rFonts w:ascii="Arial" w:hAnsi="Arial" w:cs="Arial"/>
                <w:noProof/>
                <w:sz w:val="20"/>
              </w:rPr>
            </w:pPr>
            <w:r w:rsidRPr="003C155F">
              <w:rPr>
                <w:rFonts w:ascii="Arial" w:hAnsi="Arial" w:cs="Arial"/>
                <w:noProof/>
                <w:sz w:val="20"/>
              </w:rPr>
              <w:t>Invited Lecture</w:t>
            </w:r>
          </w:p>
        </w:tc>
        <w:tc>
          <w:tcPr>
            <w:tcW w:w="7488" w:type="dxa"/>
          </w:tcPr>
          <w:p w14:paraId="66C285F7" w14:textId="77777777" w:rsidR="0071553C" w:rsidRPr="003C155F" w:rsidRDefault="0071553C" w:rsidP="006952F5">
            <w:pPr>
              <w:keepNext/>
              <w:tabs>
                <w:tab w:val="left" w:pos="1980"/>
              </w:tabs>
              <w:ind w:left="-108"/>
              <w:contextualSpacing/>
              <w:rPr>
                <w:rFonts w:ascii="Arial" w:hAnsi="Arial" w:cs="Arial"/>
                <w:noProof/>
                <w:sz w:val="20"/>
              </w:rPr>
            </w:pPr>
            <w:r w:rsidRPr="003C155F">
              <w:rPr>
                <w:rFonts w:ascii="Arial" w:hAnsi="Arial" w:cs="Arial"/>
                <w:noProof/>
                <w:sz w:val="20"/>
              </w:rPr>
              <w:t>Geodesign and Spatial Sciences Institute Brown Bag: Making the case with spatial data: community-driven research &amp; environmental justice</w:t>
            </w:r>
            <w:r w:rsidR="00D968A8" w:rsidRPr="003C155F">
              <w:rPr>
                <w:rFonts w:ascii="Arial" w:hAnsi="Arial" w:cs="Arial"/>
                <w:noProof/>
                <w:sz w:val="20"/>
              </w:rPr>
              <w:t>, Los Angeles, CA</w:t>
            </w:r>
          </w:p>
        </w:tc>
      </w:tr>
      <w:tr w:rsidR="0071553C" w:rsidRPr="004F7323" w14:paraId="162B5835" w14:textId="77777777" w:rsidTr="007502EC">
        <w:trPr>
          <w:trHeight w:val="253"/>
        </w:trPr>
        <w:tc>
          <w:tcPr>
            <w:tcW w:w="810" w:type="dxa"/>
          </w:tcPr>
          <w:p w14:paraId="6B6C0C84" w14:textId="77777777" w:rsidR="0071553C" w:rsidRPr="003C155F" w:rsidRDefault="0071553C" w:rsidP="006952F5">
            <w:pPr>
              <w:keepNext/>
              <w:tabs>
                <w:tab w:val="left" w:pos="1980"/>
              </w:tabs>
              <w:ind w:left="1980" w:hanging="1980"/>
              <w:contextualSpacing/>
              <w:rPr>
                <w:rStyle w:val="IntenseReference"/>
                <w:rFonts w:ascii="Arial" w:hAnsi="Arial" w:cs="Arial"/>
                <w:b w:val="0"/>
                <w:color w:val="auto"/>
                <w:sz w:val="20"/>
                <w:szCs w:val="20"/>
                <w:u w:val="none"/>
              </w:rPr>
            </w:pPr>
            <w:r w:rsidRPr="003C155F">
              <w:rPr>
                <w:rStyle w:val="IntenseReference"/>
                <w:rFonts w:ascii="Arial" w:hAnsi="Arial" w:cs="Arial"/>
                <w:b w:val="0"/>
                <w:color w:val="auto"/>
                <w:sz w:val="20"/>
                <w:szCs w:val="20"/>
                <w:u w:val="none"/>
              </w:rPr>
              <w:t>2016</w:t>
            </w:r>
          </w:p>
        </w:tc>
        <w:tc>
          <w:tcPr>
            <w:tcW w:w="1962" w:type="dxa"/>
          </w:tcPr>
          <w:p w14:paraId="2B2913AC" w14:textId="5D266924" w:rsidR="0071553C" w:rsidRPr="003C155F" w:rsidRDefault="0071553C" w:rsidP="006952F5">
            <w:pPr>
              <w:keepNext/>
              <w:tabs>
                <w:tab w:val="left" w:pos="1980"/>
              </w:tabs>
              <w:ind w:left="-108"/>
              <w:contextualSpacing/>
              <w:rPr>
                <w:rFonts w:ascii="Arial" w:hAnsi="Arial" w:cs="Arial"/>
                <w:noProof/>
                <w:sz w:val="20"/>
              </w:rPr>
            </w:pPr>
            <w:r w:rsidRPr="003C155F">
              <w:rPr>
                <w:rFonts w:ascii="Arial" w:hAnsi="Arial" w:cs="Arial"/>
                <w:noProof/>
                <w:sz w:val="20"/>
              </w:rPr>
              <w:t xml:space="preserve">Invited </w:t>
            </w:r>
            <w:r w:rsidR="00A5540A">
              <w:rPr>
                <w:rFonts w:ascii="Arial" w:hAnsi="Arial" w:cs="Arial"/>
                <w:noProof/>
                <w:sz w:val="20"/>
              </w:rPr>
              <w:t>W</w:t>
            </w:r>
            <w:r w:rsidRPr="003C155F">
              <w:rPr>
                <w:rFonts w:ascii="Arial" w:hAnsi="Arial" w:cs="Arial"/>
                <w:noProof/>
                <w:sz w:val="20"/>
              </w:rPr>
              <w:t>ebinar</w:t>
            </w:r>
          </w:p>
        </w:tc>
        <w:tc>
          <w:tcPr>
            <w:tcW w:w="7488" w:type="dxa"/>
          </w:tcPr>
          <w:p w14:paraId="61E480BA" w14:textId="77777777" w:rsidR="00E107EC" w:rsidRPr="003C155F" w:rsidRDefault="0071553C" w:rsidP="00E107EC">
            <w:pPr>
              <w:keepNext/>
              <w:tabs>
                <w:tab w:val="left" w:pos="1980"/>
              </w:tabs>
              <w:ind w:left="-108"/>
              <w:contextualSpacing/>
              <w:rPr>
                <w:rFonts w:ascii="Arial" w:hAnsi="Arial" w:cs="Arial"/>
                <w:noProof/>
                <w:sz w:val="20"/>
              </w:rPr>
            </w:pPr>
            <w:r w:rsidRPr="003C155F">
              <w:rPr>
                <w:rFonts w:ascii="Arial" w:hAnsi="Arial" w:cs="Arial"/>
                <w:noProof/>
                <w:sz w:val="20"/>
              </w:rPr>
              <w:t>Urban green space, disparities and health</w:t>
            </w:r>
            <w:r w:rsidR="00D968A8" w:rsidRPr="003C155F">
              <w:rPr>
                <w:rFonts w:ascii="Arial" w:hAnsi="Arial" w:cs="Arial"/>
                <w:noProof/>
                <w:sz w:val="20"/>
              </w:rPr>
              <w:t xml:space="preserve"> (NIEHS webinar)</w:t>
            </w:r>
          </w:p>
        </w:tc>
      </w:tr>
      <w:tr w:rsidR="00E107EC" w:rsidRPr="004F7323" w14:paraId="7B913113" w14:textId="77777777" w:rsidTr="007502EC">
        <w:trPr>
          <w:trHeight w:val="253"/>
        </w:trPr>
        <w:tc>
          <w:tcPr>
            <w:tcW w:w="810" w:type="dxa"/>
          </w:tcPr>
          <w:p w14:paraId="17E3ADAB" w14:textId="77777777" w:rsidR="00E107EC" w:rsidRPr="003C155F" w:rsidRDefault="00E107EC" w:rsidP="00E107EC">
            <w:pPr>
              <w:keepNext/>
              <w:tabs>
                <w:tab w:val="left" w:pos="1980"/>
              </w:tabs>
              <w:contextualSpacing/>
              <w:rPr>
                <w:rStyle w:val="IntenseReference"/>
                <w:rFonts w:ascii="Arial" w:hAnsi="Arial" w:cs="Arial"/>
                <w:b w:val="0"/>
                <w:color w:val="auto"/>
                <w:sz w:val="20"/>
                <w:szCs w:val="20"/>
                <w:u w:val="none"/>
              </w:rPr>
            </w:pPr>
            <w:r w:rsidRPr="003C155F">
              <w:rPr>
                <w:rStyle w:val="IntenseReference"/>
                <w:rFonts w:ascii="Arial" w:hAnsi="Arial" w:cs="Arial"/>
                <w:b w:val="0"/>
                <w:color w:val="auto"/>
                <w:sz w:val="20"/>
                <w:szCs w:val="20"/>
                <w:u w:val="none"/>
              </w:rPr>
              <w:t xml:space="preserve">2016 </w:t>
            </w:r>
          </w:p>
        </w:tc>
        <w:tc>
          <w:tcPr>
            <w:tcW w:w="1962" w:type="dxa"/>
          </w:tcPr>
          <w:p w14:paraId="148A2661" w14:textId="2C28D43F" w:rsidR="00E107EC" w:rsidRPr="003C155F" w:rsidRDefault="00E107EC" w:rsidP="006952F5">
            <w:pPr>
              <w:keepNext/>
              <w:tabs>
                <w:tab w:val="left" w:pos="1980"/>
              </w:tabs>
              <w:ind w:left="-108"/>
              <w:contextualSpacing/>
              <w:rPr>
                <w:rFonts w:ascii="Arial" w:hAnsi="Arial" w:cs="Arial"/>
                <w:noProof/>
                <w:sz w:val="20"/>
              </w:rPr>
            </w:pPr>
            <w:r w:rsidRPr="003C155F">
              <w:rPr>
                <w:rFonts w:ascii="Arial" w:hAnsi="Arial" w:cs="Arial"/>
                <w:noProof/>
                <w:sz w:val="20"/>
              </w:rPr>
              <w:t xml:space="preserve">Invited </w:t>
            </w:r>
            <w:r w:rsidR="00A5540A">
              <w:rPr>
                <w:rFonts w:ascii="Arial" w:hAnsi="Arial" w:cs="Arial"/>
                <w:noProof/>
                <w:sz w:val="20"/>
              </w:rPr>
              <w:t>K</w:t>
            </w:r>
            <w:r w:rsidRPr="003C155F">
              <w:rPr>
                <w:rFonts w:ascii="Arial" w:hAnsi="Arial" w:cs="Arial"/>
                <w:noProof/>
                <w:sz w:val="20"/>
              </w:rPr>
              <w:t>eynote</w:t>
            </w:r>
          </w:p>
        </w:tc>
        <w:tc>
          <w:tcPr>
            <w:tcW w:w="7488" w:type="dxa"/>
          </w:tcPr>
          <w:p w14:paraId="12EF25FE" w14:textId="6C985F3C" w:rsidR="00487BD5" w:rsidRPr="003C155F" w:rsidRDefault="002D2579" w:rsidP="002D2579">
            <w:pPr>
              <w:keepNext/>
              <w:tabs>
                <w:tab w:val="left" w:pos="1980"/>
              </w:tabs>
              <w:ind w:left="-108"/>
              <w:contextualSpacing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>A</w:t>
            </w:r>
            <w:r w:rsidR="00E107EC" w:rsidRPr="003C155F">
              <w:rPr>
                <w:rFonts w:ascii="Arial" w:hAnsi="Arial" w:cs="Arial"/>
                <w:noProof/>
                <w:sz w:val="20"/>
              </w:rPr>
              <w:t>gencies, Exposure &amp; Remediation: The Case of a Lead-Acid Battery Smelter</w:t>
            </w:r>
            <w:r w:rsidR="00D968A8" w:rsidRPr="003C155F">
              <w:rPr>
                <w:rFonts w:ascii="Arial" w:hAnsi="Arial" w:cs="Arial"/>
                <w:noProof/>
                <w:sz w:val="20"/>
              </w:rPr>
              <w:t>, Department of Public Health, Los Angeles, CA</w:t>
            </w:r>
          </w:p>
        </w:tc>
      </w:tr>
      <w:tr w:rsidR="00967028" w:rsidRPr="004F7323" w14:paraId="7568670D" w14:textId="77777777" w:rsidTr="007502EC">
        <w:trPr>
          <w:trHeight w:val="253"/>
        </w:trPr>
        <w:tc>
          <w:tcPr>
            <w:tcW w:w="810" w:type="dxa"/>
          </w:tcPr>
          <w:p w14:paraId="30D7F7DE" w14:textId="77777777" w:rsidR="00967028" w:rsidRPr="003C155F" w:rsidRDefault="00967028" w:rsidP="00C14D35">
            <w:pPr>
              <w:keepNext/>
              <w:tabs>
                <w:tab w:val="left" w:pos="1980"/>
              </w:tabs>
              <w:contextualSpacing/>
              <w:rPr>
                <w:rStyle w:val="IntenseReference"/>
                <w:rFonts w:ascii="Arial" w:hAnsi="Arial" w:cs="Arial"/>
                <w:b w:val="0"/>
                <w:color w:val="auto"/>
                <w:sz w:val="20"/>
                <w:szCs w:val="20"/>
                <w:u w:val="none"/>
              </w:rPr>
            </w:pPr>
            <w:r>
              <w:rPr>
                <w:rStyle w:val="IntenseReference"/>
                <w:rFonts w:ascii="Arial" w:hAnsi="Arial" w:cs="Arial"/>
                <w:b w:val="0"/>
                <w:color w:val="auto"/>
                <w:sz w:val="20"/>
                <w:szCs w:val="20"/>
                <w:u w:val="none"/>
              </w:rPr>
              <w:t>2017</w:t>
            </w:r>
          </w:p>
        </w:tc>
        <w:tc>
          <w:tcPr>
            <w:tcW w:w="1962" w:type="dxa"/>
          </w:tcPr>
          <w:p w14:paraId="684CC388" w14:textId="6CD0AE51" w:rsidR="00967028" w:rsidRPr="003C155F" w:rsidRDefault="00A5540A" w:rsidP="00C14D35">
            <w:pPr>
              <w:keepNext/>
              <w:tabs>
                <w:tab w:val="left" w:pos="1980"/>
              </w:tabs>
              <w:ind w:left="-108"/>
              <w:contextualSpacing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>Invited</w:t>
            </w:r>
            <w:r w:rsidR="00967028">
              <w:rPr>
                <w:rFonts w:ascii="Arial" w:hAnsi="Arial" w:cs="Arial"/>
                <w:noProof/>
                <w:sz w:val="20"/>
              </w:rPr>
              <w:t xml:space="preserve"> Speaker</w:t>
            </w:r>
          </w:p>
        </w:tc>
        <w:tc>
          <w:tcPr>
            <w:tcW w:w="7488" w:type="dxa"/>
          </w:tcPr>
          <w:p w14:paraId="63F627F9" w14:textId="77777777" w:rsidR="00967028" w:rsidRPr="003C155F" w:rsidRDefault="00967028" w:rsidP="00C14D35">
            <w:pPr>
              <w:keepNext/>
              <w:tabs>
                <w:tab w:val="left" w:pos="1980"/>
              </w:tabs>
              <w:ind w:left="-108"/>
              <w:contextualSpacing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>Reproductive Health &amp; the Environment Conference</w:t>
            </w:r>
          </w:p>
        </w:tc>
      </w:tr>
      <w:tr w:rsidR="00487BD5" w:rsidRPr="004F7323" w14:paraId="0BD0DA40" w14:textId="77777777" w:rsidTr="007502EC">
        <w:trPr>
          <w:trHeight w:val="342"/>
        </w:trPr>
        <w:tc>
          <w:tcPr>
            <w:tcW w:w="810" w:type="dxa"/>
          </w:tcPr>
          <w:p w14:paraId="20EDF532" w14:textId="593AC8A4" w:rsidR="00487BD5" w:rsidRPr="003C155F" w:rsidRDefault="00487BD5" w:rsidP="00E107EC">
            <w:pPr>
              <w:keepNext/>
              <w:tabs>
                <w:tab w:val="left" w:pos="1980"/>
              </w:tabs>
              <w:contextualSpacing/>
              <w:rPr>
                <w:rStyle w:val="IntenseReference"/>
                <w:rFonts w:ascii="Arial" w:hAnsi="Arial" w:cs="Arial"/>
                <w:b w:val="0"/>
                <w:color w:val="auto"/>
                <w:sz w:val="20"/>
                <w:szCs w:val="20"/>
                <w:u w:val="none"/>
              </w:rPr>
            </w:pPr>
            <w:r>
              <w:rPr>
                <w:rStyle w:val="IntenseReference"/>
                <w:rFonts w:ascii="Arial" w:hAnsi="Arial" w:cs="Arial"/>
                <w:b w:val="0"/>
                <w:color w:val="auto"/>
                <w:sz w:val="20"/>
                <w:szCs w:val="20"/>
                <w:u w:val="none"/>
              </w:rPr>
              <w:t>2017</w:t>
            </w:r>
          </w:p>
        </w:tc>
        <w:tc>
          <w:tcPr>
            <w:tcW w:w="1962" w:type="dxa"/>
          </w:tcPr>
          <w:p w14:paraId="63E44C43" w14:textId="7803FEE6" w:rsidR="00487BD5" w:rsidRPr="003C155F" w:rsidRDefault="00A5540A" w:rsidP="006952F5">
            <w:pPr>
              <w:keepNext/>
              <w:tabs>
                <w:tab w:val="left" w:pos="1980"/>
              </w:tabs>
              <w:ind w:left="-108"/>
              <w:contextualSpacing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 xml:space="preserve">Invited </w:t>
            </w:r>
            <w:r w:rsidR="00487BD5">
              <w:rPr>
                <w:rFonts w:ascii="Arial" w:hAnsi="Arial" w:cs="Arial"/>
                <w:noProof/>
                <w:sz w:val="20"/>
              </w:rPr>
              <w:t>Speaker</w:t>
            </w:r>
          </w:p>
        </w:tc>
        <w:tc>
          <w:tcPr>
            <w:tcW w:w="7488" w:type="dxa"/>
          </w:tcPr>
          <w:p w14:paraId="484EA305" w14:textId="3E472A6C" w:rsidR="00487BD5" w:rsidRPr="003C155F" w:rsidRDefault="00967028" w:rsidP="006952F5">
            <w:pPr>
              <w:keepNext/>
              <w:tabs>
                <w:tab w:val="left" w:pos="1980"/>
              </w:tabs>
              <w:ind w:left="-108"/>
              <w:contextualSpacing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>CA Department of Substance Control: Commuity Dialogue on Soil Contamination</w:t>
            </w:r>
          </w:p>
        </w:tc>
      </w:tr>
      <w:tr w:rsidR="00A5540A" w:rsidRPr="004F7323" w14:paraId="08612C37" w14:textId="77777777" w:rsidTr="007502EC">
        <w:trPr>
          <w:trHeight w:val="342"/>
        </w:trPr>
        <w:tc>
          <w:tcPr>
            <w:tcW w:w="810" w:type="dxa"/>
          </w:tcPr>
          <w:p w14:paraId="5AC950EF" w14:textId="05543C0F" w:rsidR="00A5540A" w:rsidRDefault="00A5540A" w:rsidP="00E107EC">
            <w:pPr>
              <w:keepNext/>
              <w:tabs>
                <w:tab w:val="left" w:pos="1980"/>
              </w:tabs>
              <w:contextualSpacing/>
              <w:rPr>
                <w:rStyle w:val="IntenseReference"/>
                <w:rFonts w:ascii="Arial" w:hAnsi="Arial" w:cs="Arial"/>
                <w:b w:val="0"/>
                <w:color w:val="auto"/>
                <w:sz w:val="20"/>
                <w:szCs w:val="20"/>
                <w:u w:val="none"/>
              </w:rPr>
            </w:pPr>
            <w:r>
              <w:rPr>
                <w:rStyle w:val="IntenseReference"/>
                <w:rFonts w:ascii="Arial" w:hAnsi="Arial" w:cs="Arial"/>
                <w:b w:val="0"/>
                <w:color w:val="auto"/>
                <w:sz w:val="20"/>
                <w:szCs w:val="20"/>
                <w:u w:val="none"/>
              </w:rPr>
              <w:t>2017</w:t>
            </w:r>
          </w:p>
        </w:tc>
        <w:tc>
          <w:tcPr>
            <w:tcW w:w="1962" w:type="dxa"/>
          </w:tcPr>
          <w:p w14:paraId="7832DA48" w14:textId="3F67E9ED" w:rsidR="00A5540A" w:rsidRDefault="00A5540A" w:rsidP="006952F5">
            <w:pPr>
              <w:keepNext/>
              <w:tabs>
                <w:tab w:val="left" w:pos="1980"/>
              </w:tabs>
              <w:ind w:left="-108"/>
              <w:contextualSpacing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>Invited Speaker</w:t>
            </w:r>
          </w:p>
        </w:tc>
        <w:tc>
          <w:tcPr>
            <w:tcW w:w="7488" w:type="dxa"/>
          </w:tcPr>
          <w:p w14:paraId="51ECE6DA" w14:textId="27EDBF2F" w:rsidR="00A5540A" w:rsidRDefault="00A5540A" w:rsidP="006952F5">
            <w:pPr>
              <w:keepNext/>
              <w:tabs>
                <w:tab w:val="left" w:pos="1980"/>
              </w:tabs>
              <w:ind w:left="-108"/>
              <w:contextualSpacing/>
              <w:rPr>
                <w:rFonts w:ascii="Arial" w:hAnsi="Arial" w:cs="Arial"/>
                <w:noProof/>
                <w:sz w:val="20"/>
              </w:rPr>
            </w:pPr>
            <w:r w:rsidRPr="00A5540A">
              <w:rPr>
                <w:rFonts w:ascii="Arial" w:hAnsi="Arial" w:cs="Arial"/>
                <w:noProof/>
                <w:sz w:val="20"/>
              </w:rPr>
              <w:t>Low-Cost Air Quality Monitoring Tools: From Research to Practice</w:t>
            </w:r>
          </w:p>
        </w:tc>
      </w:tr>
      <w:tr w:rsidR="002D2579" w:rsidRPr="004F7323" w14:paraId="12B64DB4" w14:textId="77777777" w:rsidTr="007502EC">
        <w:trPr>
          <w:trHeight w:val="342"/>
        </w:trPr>
        <w:tc>
          <w:tcPr>
            <w:tcW w:w="810" w:type="dxa"/>
          </w:tcPr>
          <w:p w14:paraId="52A6FC56" w14:textId="7D18DF6E" w:rsidR="002D2579" w:rsidRDefault="00196310" w:rsidP="00E107EC">
            <w:pPr>
              <w:keepNext/>
              <w:tabs>
                <w:tab w:val="left" w:pos="1980"/>
              </w:tabs>
              <w:contextualSpacing/>
              <w:rPr>
                <w:rStyle w:val="IntenseReference"/>
                <w:rFonts w:ascii="Arial" w:hAnsi="Arial" w:cs="Arial"/>
                <w:b w:val="0"/>
                <w:color w:val="auto"/>
                <w:sz w:val="20"/>
                <w:szCs w:val="20"/>
                <w:u w:val="none"/>
              </w:rPr>
            </w:pPr>
            <w:r>
              <w:rPr>
                <w:rStyle w:val="IntenseReference"/>
                <w:rFonts w:ascii="Arial" w:hAnsi="Arial" w:cs="Arial"/>
                <w:b w:val="0"/>
                <w:color w:val="auto"/>
                <w:sz w:val="20"/>
                <w:szCs w:val="20"/>
                <w:u w:val="none"/>
              </w:rPr>
              <w:t>2018</w:t>
            </w:r>
          </w:p>
        </w:tc>
        <w:tc>
          <w:tcPr>
            <w:tcW w:w="1962" w:type="dxa"/>
          </w:tcPr>
          <w:p w14:paraId="6B2B4628" w14:textId="657ECCFC" w:rsidR="002D2579" w:rsidRDefault="002D2579" w:rsidP="006952F5">
            <w:pPr>
              <w:keepNext/>
              <w:tabs>
                <w:tab w:val="left" w:pos="1980"/>
              </w:tabs>
              <w:ind w:left="-108"/>
              <w:contextualSpacing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>Invited Speaker</w:t>
            </w:r>
          </w:p>
        </w:tc>
        <w:tc>
          <w:tcPr>
            <w:tcW w:w="7488" w:type="dxa"/>
          </w:tcPr>
          <w:p w14:paraId="762F6157" w14:textId="226D3887" w:rsidR="002D2579" w:rsidRPr="00A5540A" w:rsidRDefault="002D2579" w:rsidP="006952F5">
            <w:pPr>
              <w:keepNext/>
              <w:tabs>
                <w:tab w:val="left" w:pos="1980"/>
              </w:tabs>
              <w:ind w:left="-108"/>
              <w:contextualSpacing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>Environmental Justice Enforcement: Emerging Contaminants</w:t>
            </w:r>
          </w:p>
        </w:tc>
      </w:tr>
      <w:tr w:rsidR="00E27634" w:rsidRPr="004F7323" w14:paraId="1CAD5E9D" w14:textId="77777777" w:rsidTr="007502EC">
        <w:trPr>
          <w:trHeight w:val="342"/>
        </w:trPr>
        <w:tc>
          <w:tcPr>
            <w:tcW w:w="810" w:type="dxa"/>
          </w:tcPr>
          <w:p w14:paraId="2F47D5B2" w14:textId="77777777" w:rsidR="00E27634" w:rsidRDefault="00E27634" w:rsidP="00933120">
            <w:pPr>
              <w:keepNext/>
              <w:tabs>
                <w:tab w:val="left" w:pos="1980"/>
              </w:tabs>
              <w:contextualSpacing/>
              <w:rPr>
                <w:rStyle w:val="IntenseReference"/>
                <w:rFonts w:ascii="Arial" w:hAnsi="Arial" w:cs="Arial"/>
                <w:b w:val="0"/>
                <w:color w:val="auto"/>
                <w:sz w:val="20"/>
                <w:szCs w:val="20"/>
                <w:u w:val="none"/>
              </w:rPr>
            </w:pPr>
            <w:r>
              <w:rPr>
                <w:rStyle w:val="IntenseReference"/>
                <w:rFonts w:ascii="Arial" w:hAnsi="Arial" w:cs="Arial"/>
                <w:b w:val="0"/>
                <w:color w:val="auto"/>
                <w:sz w:val="20"/>
                <w:szCs w:val="20"/>
                <w:u w:val="none"/>
              </w:rPr>
              <w:t>2018</w:t>
            </w:r>
          </w:p>
        </w:tc>
        <w:tc>
          <w:tcPr>
            <w:tcW w:w="1962" w:type="dxa"/>
          </w:tcPr>
          <w:p w14:paraId="71DDCD33" w14:textId="77777777" w:rsidR="00E27634" w:rsidRDefault="00E27634" w:rsidP="00933120">
            <w:pPr>
              <w:keepNext/>
              <w:tabs>
                <w:tab w:val="left" w:pos="1980"/>
              </w:tabs>
              <w:ind w:left="-108"/>
              <w:contextualSpacing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>Invited Keynote</w:t>
            </w:r>
          </w:p>
        </w:tc>
        <w:tc>
          <w:tcPr>
            <w:tcW w:w="7488" w:type="dxa"/>
          </w:tcPr>
          <w:p w14:paraId="65161EED" w14:textId="77777777" w:rsidR="00E27634" w:rsidRDefault="00E27634" w:rsidP="00933120">
            <w:pPr>
              <w:keepNext/>
              <w:tabs>
                <w:tab w:val="left" w:pos="1980"/>
              </w:tabs>
              <w:ind w:left="-108"/>
              <w:contextualSpacing/>
              <w:rPr>
                <w:rFonts w:ascii="Arial" w:hAnsi="Arial" w:cs="Arial"/>
                <w:noProof/>
                <w:sz w:val="20"/>
              </w:rPr>
            </w:pPr>
            <w:r w:rsidRPr="00196310">
              <w:rPr>
                <w:rFonts w:ascii="Arial" w:hAnsi="Arial" w:cs="Arial"/>
                <w:noProof/>
                <w:sz w:val="20"/>
              </w:rPr>
              <w:t>Air Pollution and Environmental Justice: Community-driven approaches in urban and rural settings</w:t>
            </w:r>
            <w:r>
              <w:rPr>
                <w:rFonts w:ascii="Arial" w:hAnsi="Arial" w:cs="Arial"/>
                <w:noProof/>
                <w:sz w:val="20"/>
              </w:rPr>
              <w:t>, Univeristy of Iowa</w:t>
            </w:r>
          </w:p>
        </w:tc>
      </w:tr>
      <w:tr w:rsidR="00196310" w:rsidRPr="004F7323" w14:paraId="0469B298" w14:textId="77777777" w:rsidTr="007502EC">
        <w:trPr>
          <w:trHeight w:val="342"/>
        </w:trPr>
        <w:tc>
          <w:tcPr>
            <w:tcW w:w="810" w:type="dxa"/>
          </w:tcPr>
          <w:p w14:paraId="3CA12EEB" w14:textId="49EAC336" w:rsidR="00196310" w:rsidRDefault="00196310" w:rsidP="00E107EC">
            <w:pPr>
              <w:keepNext/>
              <w:tabs>
                <w:tab w:val="left" w:pos="1980"/>
              </w:tabs>
              <w:contextualSpacing/>
              <w:rPr>
                <w:rStyle w:val="IntenseReference"/>
                <w:rFonts w:ascii="Arial" w:hAnsi="Arial" w:cs="Arial"/>
                <w:b w:val="0"/>
                <w:color w:val="auto"/>
                <w:sz w:val="20"/>
                <w:szCs w:val="20"/>
                <w:u w:val="none"/>
              </w:rPr>
            </w:pPr>
            <w:r>
              <w:rPr>
                <w:rStyle w:val="IntenseReference"/>
                <w:rFonts w:ascii="Arial" w:hAnsi="Arial" w:cs="Arial"/>
                <w:b w:val="0"/>
                <w:color w:val="auto"/>
                <w:sz w:val="20"/>
                <w:szCs w:val="20"/>
                <w:u w:val="none"/>
              </w:rPr>
              <w:t>2018</w:t>
            </w:r>
          </w:p>
        </w:tc>
        <w:tc>
          <w:tcPr>
            <w:tcW w:w="1962" w:type="dxa"/>
          </w:tcPr>
          <w:p w14:paraId="0E91B3CF" w14:textId="04598203" w:rsidR="00196310" w:rsidRDefault="00196310" w:rsidP="006952F5">
            <w:pPr>
              <w:keepNext/>
              <w:tabs>
                <w:tab w:val="left" w:pos="1980"/>
              </w:tabs>
              <w:ind w:left="-108"/>
              <w:contextualSpacing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 xml:space="preserve">Invited </w:t>
            </w:r>
            <w:r w:rsidR="00E27634">
              <w:rPr>
                <w:rFonts w:ascii="Arial" w:hAnsi="Arial" w:cs="Arial"/>
                <w:noProof/>
                <w:sz w:val="20"/>
              </w:rPr>
              <w:t>Keynote</w:t>
            </w:r>
          </w:p>
        </w:tc>
        <w:tc>
          <w:tcPr>
            <w:tcW w:w="7488" w:type="dxa"/>
          </w:tcPr>
          <w:p w14:paraId="06ABB5CA" w14:textId="0E58F432" w:rsidR="00196310" w:rsidRDefault="00E27634" w:rsidP="006952F5">
            <w:pPr>
              <w:keepNext/>
              <w:tabs>
                <w:tab w:val="left" w:pos="1980"/>
              </w:tabs>
              <w:ind w:left="-108"/>
              <w:contextualSpacing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>Environmental Justice, Lead and Battery Recycling. Los Angeles Department of Public Health</w:t>
            </w:r>
          </w:p>
        </w:tc>
      </w:tr>
    </w:tbl>
    <w:p w14:paraId="45B4D859" w14:textId="77777777" w:rsidR="00F50307" w:rsidRDefault="00F50307" w:rsidP="00991DB2">
      <w:pPr>
        <w:tabs>
          <w:tab w:val="left" w:pos="1980"/>
        </w:tabs>
        <w:contextualSpacing/>
        <w:rPr>
          <w:rStyle w:val="IntenseReference"/>
          <w:color w:val="auto"/>
          <w:u w:val="none"/>
        </w:rPr>
      </w:pPr>
    </w:p>
    <w:p w14:paraId="0E8E730F" w14:textId="121834F8" w:rsidR="001A00A4" w:rsidRPr="001A00A4" w:rsidRDefault="001A00A4" w:rsidP="004F7323">
      <w:pPr>
        <w:tabs>
          <w:tab w:val="left" w:pos="1980"/>
        </w:tabs>
        <w:ind w:left="1980" w:hanging="2250"/>
        <w:contextualSpacing/>
        <w:rPr>
          <w:rStyle w:val="IntenseReference"/>
          <w:color w:val="auto"/>
          <w:u w:val="none"/>
        </w:rPr>
      </w:pPr>
      <w:r w:rsidRPr="001A00A4">
        <w:rPr>
          <w:rStyle w:val="IntenseReference"/>
          <w:color w:val="auto"/>
          <w:u w:val="none"/>
        </w:rPr>
        <w:t>Thesis:</w:t>
      </w:r>
    </w:p>
    <w:tbl>
      <w:tblPr>
        <w:tblW w:w="10242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1170"/>
        <w:gridCol w:w="1170"/>
        <w:gridCol w:w="2250"/>
        <w:gridCol w:w="5652"/>
      </w:tblGrid>
      <w:tr w:rsidR="00F03ACD" w:rsidRPr="005A262B" w14:paraId="5686EAD4" w14:textId="77777777" w:rsidTr="00991DB2">
        <w:trPr>
          <w:trHeight w:val="253"/>
        </w:trPr>
        <w:tc>
          <w:tcPr>
            <w:tcW w:w="1170" w:type="dxa"/>
          </w:tcPr>
          <w:p w14:paraId="09E0C94A" w14:textId="77777777" w:rsidR="00F03ACD" w:rsidRPr="004F7323" w:rsidRDefault="00F03ACD" w:rsidP="00F03ACD">
            <w:pPr>
              <w:keepNext/>
              <w:tabs>
                <w:tab w:val="left" w:pos="1980"/>
              </w:tabs>
              <w:ind w:left="1980" w:hanging="1980"/>
              <w:contextualSpacing/>
              <w:rPr>
                <w:rFonts w:ascii="Arial" w:hAnsi="Arial" w:cs="Arial"/>
                <w:noProof/>
                <w:sz w:val="20"/>
                <w:szCs w:val="20"/>
              </w:rPr>
            </w:pPr>
            <w:r w:rsidRPr="004F7323">
              <w:rPr>
                <w:rFonts w:ascii="Arial" w:hAnsi="Arial" w:cs="Arial"/>
                <w:noProof/>
                <w:sz w:val="20"/>
                <w:szCs w:val="20"/>
              </w:rPr>
              <w:t>2010</w:t>
            </w:r>
          </w:p>
        </w:tc>
        <w:tc>
          <w:tcPr>
            <w:tcW w:w="1170" w:type="dxa"/>
          </w:tcPr>
          <w:p w14:paraId="0F96D043" w14:textId="77777777" w:rsidR="00F03ACD" w:rsidRPr="004F7323" w:rsidRDefault="00F03ACD" w:rsidP="00F03ACD">
            <w:pPr>
              <w:keepNext/>
              <w:tabs>
                <w:tab w:val="left" w:pos="1980"/>
              </w:tabs>
              <w:ind w:left="-108"/>
              <w:contextualSpacing/>
              <w:rPr>
                <w:rFonts w:ascii="Arial" w:hAnsi="Arial" w:cs="Arial"/>
                <w:noProof/>
                <w:sz w:val="20"/>
                <w:szCs w:val="20"/>
              </w:rPr>
            </w:pPr>
            <w:r w:rsidRPr="004F7323">
              <w:rPr>
                <w:rFonts w:ascii="Arial" w:hAnsi="Arial" w:cs="Arial"/>
                <w:noProof/>
                <w:sz w:val="20"/>
                <w:szCs w:val="20"/>
              </w:rPr>
              <w:t>MS</w:t>
            </w:r>
          </w:p>
        </w:tc>
        <w:tc>
          <w:tcPr>
            <w:tcW w:w="2250" w:type="dxa"/>
          </w:tcPr>
          <w:p w14:paraId="27C04C8B" w14:textId="77777777" w:rsidR="00F03ACD" w:rsidRPr="004F7323" w:rsidRDefault="00F03ACD" w:rsidP="00F03ACD">
            <w:pPr>
              <w:keepNext/>
              <w:tabs>
                <w:tab w:val="left" w:pos="1980"/>
              </w:tabs>
              <w:ind w:left="-108"/>
              <w:contextualSpacing/>
              <w:rPr>
                <w:rFonts w:ascii="Arial" w:hAnsi="Arial" w:cs="Arial"/>
                <w:noProof/>
                <w:sz w:val="20"/>
                <w:szCs w:val="20"/>
              </w:rPr>
            </w:pPr>
            <w:r w:rsidRPr="004F7323">
              <w:rPr>
                <w:rFonts w:ascii="Arial" w:hAnsi="Arial" w:cs="Arial"/>
                <w:noProof/>
                <w:sz w:val="20"/>
                <w:szCs w:val="20"/>
              </w:rPr>
              <w:t>University of North Carolina at Chapel Hill</w:t>
            </w:r>
          </w:p>
        </w:tc>
        <w:tc>
          <w:tcPr>
            <w:tcW w:w="5652" w:type="dxa"/>
          </w:tcPr>
          <w:p w14:paraId="17453ECD" w14:textId="77777777" w:rsidR="00F03ACD" w:rsidRPr="004F7323" w:rsidRDefault="00F03ACD" w:rsidP="00991DB2">
            <w:pPr>
              <w:keepNext/>
              <w:tabs>
                <w:tab w:val="left" w:pos="1980"/>
              </w:tabs>
              <w:ind w:left="-108" w:right="-105"/>
              <w:contextualSpacing/>
              <w:rPr>
                <w:rFonts w:ascii="Arial" w:hAnsi="Arial" w:cs="Arial"/>
                <w:noProof/>
                <w:sz w:val="20"/>
                <w:szCs w:val="20"/>
              </w:rPr>
            </w:pPr>
            <w:r w:rsidRPr="004F7323">
              <w:rPr>
                <w:rFonts w:ascii="Arial" w:hAnsi="Arial" w:cs="Arial"/>
                <w:sz w:val="20"/>
                <w:szCs w:val="20"/>
              </w:rPr>
              <w:t>Probabilistic Approach to Estimating Indoor Air Concentrations of Chlorinated Volatile Organic Compounds from Contaminated Groundwater: A Case Study in San Antonio, Texas</w:t>
            </w:r>
          </w:p>
        </w:tc>
      </w:tr>
      <w:tr w:rsidR="001A00A4" w:rsidRPr="005A262B" w14:paraId="5A2F92DB" w14:textId="77777777" w:rsidTr="00991DB2">
        <w:trPr>
          <w:trHeight w:val="253"/>
        </w:trPr>
        <w:tc>
          <w:tcPr>
            <w:tcW w:w="1170" w:type="dxa"/>
          </w:tcPr>
          <w:p w14:paraId="10EBB53D" w14:textId="77777777" w:rsidR="001A00A4" w:rsidRPr="004F7323" w:rsidRDefault="00C32F50" w:rsidP="00F03ACD">
            <w:pPr>
              <w:keepNext/>
              <w:tabs>
                <w:tab w:val="left" w:pos="1980"/>
              </w:tabs>
              <w:ind w:left="1980" w:hanging="1980"/>
              <w:contextualSpacing/>
              <w:rPr>
                <w:rFonts w:ascii="Arial" w:hAnsi="Arial" w:cs="Arial"/>
                <w:noProof/>
                <w:sz w:val="20"/>
                <w:szCs w:val="20"/>
              </w:rPr>
            </w:pPr>
            <w:r w:rsidRPr="004F7323">
              <w:rPr>
                <w:rFonts w:ascii="Arial" w:hAnsi="Arial" w:cs="Arial"/>
                <w:noProof/>
                <w:sz w:val="20"/>
                <w:szCs w:val="20"/>
              </w:rPr>
              <w:t>2013</w:t>
            </w:r>
          </w:p>
        </w:tc>
        <w:tc>
          <w:tcPr>
            <w:tcW w:w="1170" w:type="dxa"/>
          </w:tcPr>
          <w:p w14:paraId="3D94A00E" w14:textId="77777777" w:rsidR="001A00A4" w:rsidRPr="004F7323" w:rsidRDefault="00F03ACD" w:rsidP="00F03ACD">
            <w:pPr>
              <w:keepNext/>
              <w:tabs>
                <w:tab w:val="left" w:pos="1980"/>
              </w:tabs>
              <w:ind w:left="-108"/>
              <w:contextualSpacing/>
              <w:rPr>
                <w:rFonts w:ascii="Arial" w:hAnsi="Arial" w:cs="Arial"/>
                <w:noProof/>
                <w:sz w:val="20"/>
                <w:szCs w:val="20"/>
              </w:rPr>
            </w:pPr>
            <w:r w:rsidRPr="004F7323">
              <w:rPr>
                <w:rFonts w:ascii="Arial" w:hAnsi="Arial" w:cs="Arial"/>
                <w:noProof/>
                <w:sz w:val="20"/>
                <w:szCs w:val="20"/>
              </w:rPr>
              <w:t>PhD</w:t>
            </w:r>
          </w:p>
        </w:tc>
        <w:tc>
          <w:tcPr>
            <w:tcW w:w="2250" w:type="dxa"/>
          </w:tcPr>
          <w:p w14:paraId="09CD0A16" w14:textId="77777777" w:rsidR="001A00A4" w:rsidRPr="004F7323" w:rsidRDefault="00F03ACD" w:rsidP="00F03ACD">
            <w:pPr>
              <w:keepNext/>
              <w:tabs>
                <w:tab w:val="left" w:pos="1980"/>
              </w:tabs>
              <w:ind w:left="-108"/>
              <w:contextualSpacing/>
              <w:rPr>
                <w:rFonts w:ascii="Arial" w:hAnsi="Arial" w:cs="Arial"/>
                <w:noProof/>
                <w:sz w:val="20"/>
                <w:szCs w:val="20"/>
              </w:rPr>
            </w:pPr>
            <w:r w:rsidRPr="004F7323">
              <w:rPr>
                <w:rFonts w:ascii="Arial" w:hAnsi="Arial" w:cs="Arial"/>
                <w:noProof/>
                <w:sz w:val="20"/>
                <w:szCs w:val="20"/>
              </w:rPr>
              <w:t>University of North Carolina at Chapel Hill</w:t>
            </w:r>
          </w:p>
        </w:tc>
        <w:tc>
          <w:tcPr>
            <w:tcW w:w="5652" w:type="dxa"/>
          </w:tcPr>
          <w:p w14:paraId="1A08AF08" w14:textId="77777777" w:rsidR="001A00A4" w:rsidRPr="004F7323" w:rsidRDefault="00F03ACD" w:rsidP="00F03ACD">
            <w:pPr>
              <w:keepNext/>
              <w:tabs>
                <w:tab w:val="left" w:pos="1980"/>
              </w:tabs>
              <w:ind w:left="-108" w:right="882"/>
              <w:contextualSpacing/>
              <w:rPr>
                <w:rFonts w:ascii="Arial" w:hAnsi="Arial" w:cs="Arial"/>
                <w:noProof/>
                <w:sz w:val="20"/>
                <w:szCs w:val="20"/>
              </w:rPr>
            </w:pPr>
            <w:r w:rsidRPr="004F7323">
              <w:rPr>
                <w:rFonts w:ascii="Arial" w:hAnsi="Arial" w:cs="Arial"/>
                <w:sz w:val="20"/>
                <w:szCs w:val="20"/>
              </w:rPr>
              <w:t>Assessing exposure to chlorinated solvents from the subsurface to indoor air pathway</w:t>
            </w:r>
          </w:p>
        </w:tc>
      </w:tr>
    </w:tbl>
    <w:p w14:paraId="6E21CA4D" w14:textId="77777777" w:rsidR="001A00A4" w:rsidRPr="001A00A4" w:rsidRDefault="001A00A4" w:rsidP="001A00A4">
      <w:pPr>
        <w:tabs>
          <w:tab w:val="left" w:pos="1980"/>
        </w:tabs>
        <w:ind w:left="1980" w:hanging="2250"/>
        <w:contextualSpacing/>
        <w:rPr>
          <w:rStyle w:val="IntenseReference"/>
          <w:color w:val="auto"/>
          <w:sz w:val="28"/>
        </w:rPr>
      </w:pPr>
    </w:p>
    <w:p w14:paraId="215AD7A6" w14:textId="77777777" w:rsidR="001A00A4" w:rsidRPr="001A00A4" w:rsidRDefault="001A00A4" w:rsidP="001A00A4">
      <w:pPr>
        <w:tabs>
          <w:tab w:val="left" w:pos="1980"/>
        </w:tabs>
        <w:ind w:left="1980" w:hanging="2250"/>
        <w:contextualSpacing/>
        <w:rPr>
          <w:rStyle w:val="IntenseReference"/>
          <w:color w:val="auto"/>
          <w:sz w:val="28"/>
        </w:rPr>
      </w:pPr>
      <w:r w:rsidRPr="001A00A4">
        <w:rPr>
          <w:rStyle w:val="IntenseReference"/>
          <w:color w:val="auto"/>
          <w:sz w:val="28"/>
        </w:rPr>
        <w:t>Publications:</w:t>
      </w:r>
    </w:p>
    <w:p w14:paraId="350FAF88" w14:textId="77777777" w:rsidR="001A00A4" w:rsidRPr="001A00A4" w:rsidRDefault="001A00A4" w:rsidP="001A00A4">
      <w:pPr>
        <w:tabs>
          <w:tab w:val="left" w:pos="1980"/>
        </w:tabs>
        <w:ind w:left="1980" w:hanging="1980"/>
        <w:contextualSpacing/>
        <w:rPr>
          <w:rFonts w:ascii="Arial" w:hAnsi="Arial" w:cs="Arial"/>
          <w:b/>
          <w:sz w:val="22"/>
          <w:u w:val="single"/>
        </w:rPr>
      </w:pPr>
    </w:p>
    <w:p w14:paraId="35CDBF09" w14:textId="73849CF0" w:rsidR="001A00A4" w:rsidRDefault="001A00A4" w:rsidP="001A00A4">
      <w:pPr>
        <w:tabs>
          <w:tab w:val="left" w:pos="1980"/>
        </w:tabs>
        <w:ind w:left="1980" w:hanging="2250"/>
        <w:contextualSpacing/>
        <w:rPr>
          <w:rStyle w:val="IntenseReference"/>
          <w:color w:val="auto"/>
          <w:u w:val="none"/>
        </w:rPr>
      </w:pPr>
      <w:r w:rsidRPr="001A00A4">
        <w:rPr>
          <w:rStyle w:val="IntenseReference"/>
          <w:color w:val="auto"/>
          <w:u w:val="none"/>
        </w:rPr>
        <w:t>Refereed Journal Article</w:t>
      </w:r>
      <w:r w:rsidR="00BB382D">
        <w:rPr>
          <w:rStyle w:val="IntenseReference"/>
          <w:color w:val="auto"/>
          <w:u w:val="none"/>
        </w:rPr>
        <w:t xml:space="preserve"> (Published)</w:t>
      </w:r>
      <w:r w:rsidRPr="001A00A4">
        <w:rPr>
          <w:rStyle w:val="IntenseReference"/>
          <w:color w:val="auto"/>
          <w:u w:val="none"/>
        </w:rPr>
        <w:t xml:space="preserve">: </w:t>
      </w:r>
    </w:p>
    <w:p w14:paraId="2FDB0789" w14:textId="77777777" w:rsidR="006952F5" w:rsidRDefault="00906082" w:rsidP="00C32F50">
      <w:pPr>
        <w:tabs>
          <w:tab w:val="left" w:pos="90"/>
        </w:tabs>
        <w:contextualSpacing/>
        <w:rPr>
          <w:rFonts w:ascii="Arial" w:hAnsi="Arial" w:cs="Arial"/>
          <w:sz w:val="20"/>
          <w:szCs w:val="20"/>
        </w:rPr>
      </w:pPr>
      <w:r w:rsidRPr="006952F5">
        <w:rPr>
          <w:rFonts w:ascii="Arial" w:hAnsi="Arial" w:cs="Arial"/>
          <w:b/>
          <w:sz w:val="20"/>
          <w:szCs w:val="20"/>
        </w:rPr>
        <w:t>Johnston, J.E</w:t>
      </w:r>
      <w:r w:rsidRPr="006952F5">
        <w:rPr>
          <w:rFonts w:ascii="Arial" w:hAnsi="Arial" w:cs="Arial"/>
          <w:sz w:val="20"/>
          <w:szCs w:val="20"/>
        </w:rPr>
        <w:t xml:space="preserve">., MacDonald Gibson, J. Probabilistic Approach to Estimating Indoor Air Concentrations of Chlorinated Volatile Organic Compounds from Contaminated Groundwater: A Case Study in San Antonio, Texas.   </w:t>
      </w:r>
      <w:r w:rsidR="00C32F50" w:rsidRPr="006952F5">
        <w:rPr>
          <w:rFonts w:ascii="Arial" w:hAnsi="Arial" w:cs="Arial"/>
          <w:i/>
          <w:sz w:val="20"/>
          <w:szCs w:val="20"/>
        </w:rPr>
        <w:t>Environmental Science &amp; Technology</w:t>
      </w:r>
      <w:r w:rsidRPr="006952F5">
        <w:rPr>
          <w:rFonts w:ascii="Arial" w:hAnsi="Arial" w:cs="Arial"/>
          <w:sz w:val="20"/>
          <w:szCs w:val="20"/>
        </w:rPr>
        <w:t xml:space="preserve"> 45, 1007-13. 2011. </w:t>
      </w:r>
      <w:r w:rsidR="00583516" w:rsidRPr="006952F5">
        <w:rPr>
          <w:rFonts w:ascii="Arial" w:hAnsi="Arial" w:cs="Arial"/>
          <w:sz w:val="20"/>
          <w:szCs w:val="20"/>
        </w:rPr>
        <w:t>PMID:21162557</w:t>
      </w:r>
      <w:r w:rsidRPr="006952F5">
        <w:rPr>
          <w:rFonts w:ascii="Arial" w:hAnsi="Arial" w:cs="Arial"/>
          <w:sz w:val="20"/>
          <w:szCs w:val="20"/>
        </w:rPr>
        <w:tab/>
      </w:r>
      <w:r w:rsidRPr="006952F5">
        <w:rPr>
          <w:rFonts w:ascii="Arial" w:hAnsi="Arial" w:cs="Arial"/>
          <w:sz w:val="20"/>
          <w:szCs w:val="20"/>
        </w:rPr>
        <w:tab/>
      </w:r>
      <w:r w:rsidRPr="006952F5">
        <w:rPr>
          <w:rFonts w:ascii="Arial" w:hAnsi="Arial" w:cs="Arial"/>
          <w:sz w:val="20"/>
          <w:szCs w:val="20"/>
        </w:rPr>
        <w:tab/>
      </w:r>
    </w:p>
    <w:p w14:paraId="692A4139" w14:textId="77777777" w:rsidR="00906082" w:rsidRPr="006952F5" w:rsidRDefault="00906082" w:rsidP="00906082">
      <w:pPr>
        <w:rPr>
          <w:rFonts w:ascii="Arial" w:hAnsi="Arial" w:cs="Arial"/>
          <w:b/>
          <w:sz w:val="20"/>
          <w:szCs w:val="20"/>
        </w:rPr>
      </w:pPr>
    </w:p>
    <w:p w14:paraId="15151B53" w14:textId="43E7BFC1" w:rsidR="00906082" w:rsidRPr="006952F5" w:rsidRDefault="00906082" w:rsidP="00906082">
      <w:pPr>
        <w:rPr>
          <w:rFonts w:ascii="Arial" w:hAnsi="Arial" w:cs="Arial"/>
          <w:sz w:val="20"/>
          <w:szCs w:val="20"/>
        </w:rPr>
      </w:pPr>
      <w:r w:rsidRPr="006952F5">
        <w:rPr>
          <w:rFonts w:ascii="Arial" w:hAnsi="Arial" w:cs="Arial"/>
          <w:b/>
          <w:sz w:val="20"/>
          <w:szCs w:val="20"/>
        </w:rPr>
        <w:t>Johnston, J.E.,</w:t>
      </w:r>
      <w:r w:rsidRPr="006952F5">
        <w:rPr>
          <w:rFonts w:ascii="Arial" w:hAnsi="Arial" w:cs="Arial"/>
          <w:sz w:val="20"/>
          <w:szCs w:val="20"/>
        </w:rPr>
        <w:t xml:space="preserve"> MacDonald Gibson, J.  Spatiotemporal Variability of Tetrachloroethylene in Residential Indoor Air due to Vapor Intrusion: A Longitudinal, Community-based Approach. </w:t>
      </w:r>
      <w:r w:rsidRPr="006952F5">
        <w:rPr>
          <w:rFonts w:ascii="Arial" w:hAnsi="Arial" w:cs="Arial"/>
          <w:i/>
          <w:sz w:val="20"/>
          <w:szCs w:val="20"/>
        </w:rPr>
        <w:t xml:space="preserve"> Journal of Exposure Sciences &amp; Environmental Epidemiology.</w:t>
      </w:r>
      <w:r w:rsidRPr="006952F5">
        <w:rPr>
          <w:rFonts w:ascii="Arial" w:hAnsi="Arial" w:cs="Arial"/>
          <w:sz w:val="20"/>
          <w:szCs w:val="20"/>
        </w:rPr>
        <w:t xml:space="preserve"> 24(6):564-71, 2013.</w:t>
      </w:r>
      <w:r w:rsidR="00583516" w:rsidRPr="006952F5">
        <w:rPr>
          <w:rFonts w:ascii="Arial" w:hAnsi="Arial" w:cs="Arial"/>
          <w:sz w:val="20"/>
          <w:szCs w:val="20"/>
        </w:rPr>
        <w:t xml:space="preserve"> PMID:23549403</w:t>
      </w:r>
      <w:r w:rsidRPr="006952F5">
        <w:rPr>
          <w:rFonts w:ascii="Arial" w:hAnsi="Arial" w:cs="Arial"/>
          <w:sz w:val="20"/>
          <w:szCs w:val="20"/>
        </w:rPr>
        <w:t xml:space="preserve"> </w:t>
      </w:r>
    </w:p>
    <w:p w14:paraId="79413665" w14:textId="77777777" w:rsidR="00906082" w:rsidRPr="006952F5" w:rsidRDefault="00906082" w:rsidP="00906082">
      <w:pPr>
        <w:rPr>
          <w:rFonts w:ascii="Arial" w:hAnsi="Arial" w:cs="Arial"/>
          <w:b/>
          <w:sz w:val="20"/>
          <w:szCs w:val="20"/>
        </w:rPr>
      </w:pPr>
    </w:p>
    <w:p w14:paraId="55D0B25B" w14:textId="17012567" w:rsidR="00906082" w:rsidRPr="006952F5" w:rsidRDefault="00906082" w:rsidP="00906082">
      <w:pPr>
        <w:rPr>
          <w:rFonts w:ascii="Arial" w:hAnsi="Arial" w:cs="Arial"/>
          <w:b/>
          <w:sz w:val="20"/>
          <w:szCs w:val="20"/>
        </w:rPr>
      </w:pPr>
      <w:r w:rsidRPr="006952F5">
        <w:rPr>
          <w:rFonts w:ascii="Arial" w:hAnsi="Arial" w:cs="Arial"/>
          <w:b/>
          <w:sz w:val="20"/>
          <w:szCs w:val="20"/>
        </w:rPr>
        <w:t>Johnston, J.E.,</w:t>
      </w:r>
      <w:r w:rsidRPr="006952F5">
        <w:rPr>
          <w:rFonts w:ascii="Arial" w:hAnsi="Arial" w:cs="Arial"/>
          <w:sz w:val="20"/>
          <w:szCs w:val="20"/>
        </w:rPr>
        <w:t xml:space="preserve"> MacDonal</w:t>
      </w:r>
      <w:r w:rsidR="005704E5" w:rsidRPr="006952F5">
        <w:rPr>
          <w:rFonts w:ascii="Arial" w:hAnsi="Arial" w:cs="Arial"/>
          <w:sz w:val="20"/>
          <w:szCs w:val="20"/>
        </w:rPr>
        <w:t xml:space="preserve">d Gibson, J. </w:t>
      </w:r>
      <w:r w:rsidRPr="006952F5">
        <w:rPr>
          <w:rFonts w:ascii="Arial" w:hAnsi="Arial" w:cs="Arial"/>
          <w:sz w:val="20"/>
          <w:szCs w:val="20"/>
        </w:rPr>
        <w:t xml:space="preserve">Screening Houses for Vapor Intrusion Risks: A Multiple Regression Analysis Approach. </w:t>
      </w:r>
      <w:r w:rsidR="00C32F50" w:rsidRPr="006952F5">
        <w:rPr>
          <w:rFonts w:ascii="Arial" w:hAnsi="Arial" w:cs="Arial"/>
          <w:i/>
          <w:sz w:val="20"/>
          <w:szCs w:val="20"/>
        </w:rPr>
        <w:t>Environmental Science &amp; Technology</w:t>
      </w:r>
      <w:r w:rsidR="00C32F50" w:rsidRPr="006952F5">
        <w:rPr>
          <w:rFonts w:ascii="Arial" w:hAnsi="Arial" w:cs="Arial"/>
          <w:sz w:val="20"/>
          <w:szCs w:val="20"/>
        </w:rPr>
        <w:t xml:space="preserve"> </w:t>
      </w:r>
      <w:r w:rsidRPr="006952F5">
        <w:rPr>
          <w:rFonts w:ascii="Arial" w:hAnsi="Arial" w:cs="Arial"/>
          <w:sz w:val="20"/>
          <w:szCs w:val="20"/>
        </w:rPr>
        <w:t>47 (11), 5595–5602</w:t>
      </w:r>
      <w:r w:rsidR="005704E5" w:rsidRPr="006952F5">
        <w:rPr>
          <w:rFonts w:ascii="Arial" w:hAnsi="Arial" w:cs="Arial"/>
          <w:sz w:val="20"/>
          <w:szCs w:val="20"/>
        </w:rPr>
        <w:t>, 2013</w:t>
      </w:r>
      <w:r w:rsidR="00583516" w:rsidRPr="006952F5">
        <w:rPr>
          <w:rFonts w:ascii="Arial" w:hAnsi="Arial" w:cs="Arial"/>
          <w:sz w:val="20"/>
          <w:szCs w:val="20"/>
        </w:rPr>
        <w:t>. PMID: 23659435</w:t>
      </w:r>
      <w:r w:rsidRPr="006952F5">
        <w:rPr>
          <w:rFonts w:ascii="Arial" w:hAnsi="Arial" w:cs="Arial"/>
          <w:sz w:val="20"/>
          <w:szCs w:val="20"/>
        </w:rPr>
        <w:t>.</w:t>
      </w:r>
    </w:p>
    <w:p w14:paraId="27A6B2C2" w14:textId="77777777" w:rsidR="00583516" w:rsidRPr="006952F5" w:rsidRDefault="00583516" w:rsidP="005704E5">
      <w:pPr>
        <w:rPr>
          <w:rFonts w:ascii="Arial" w:hAnsi="Arial" w:cs="Arial"/>
          <w:b/>
          <w:sz w:val="20"/>
          <w:szCs w:val="20"/>
        </w:rPr>
      </w:pPr>
    </w:p>
    <w:p w14:paraId="41248AA1" w14:textId="24209013" w:rsidR="005704E5" w:rsidRPr="006952F5" w:rsidRDefault="005704E5" w:rsidP="005704E5">
      <w:pPr>
        <w:rPr>
          <w:rFonts w:ascii="Arial" w:hAnsi="Arial" w:cs="Arial"/>
          <w:b/>
          <w:sz w:val="20"/>
          <w:szCs w:val="20"/>
        </w:rPr>
      </w:pPr>
      <w:r w:rsidRPr="006952F5">
        <w:rPr>
          <w:rFonts w:ascii="Arial" w:hAnsi="Arial" w:cs="Arial"/>
          <w:b/>
          <w:sz w:val="20"/>
          <w:szCs w:val="20"/>
        </w:rPr>
        <w:t>Johnston, J.E.,</w:t>
      </w:r>
      <w:r w:rsidRPr="006952F5">
        <w:rPr>
          <w:rFonts w:ascii="Arial" w:hAnsi="Arial" w:cs="Arial"/>
          <w:sz w:val="20"/>
          <w:szCs w:val="20"/>
        </w:rPr>
        <w:t xml:space="preserve"> Sun, Q., MacDonald Gibson, J. Updating Exposure Models of Indoor Air Pollution Due to Vapor Intrusion: Bayesian Calibration of the Johnson-Ettinger Model. </w:t>
      </w:r>
      <w:r w:rsidR="00C32F50" w:rsidRPr="006952F5">
        <w:rPr>
          <w:rFonts w:ascii="Arial" w:hAnsi="Arial" w:cs="Arial"/>
          <w:i/>
          <w:sz w:val="20"/>
          <w:szCs w:val="20"/>
        </w:rPr>
        <w:t>Environmental Science &amp; Technology</w:t>
      </w:r>
      <w:r w:rsidR="00C32F50" w:rsidRPr="006952F5">
        <w:rPr>
          <w:rFonts w:ascii="Arial" w:hAnsi="Arial" w:cs="Arial"/>
          <w:sz w:val="20"/>
          <w:szCs w:val="20"/>
        </w:rPr>
        <w:t xml:space="preserve"> </w:t>
      </w:r>
      <w:r w:rsidRPr="006952F5">
        <w:rPr>
          <w:rFonts w:ascii="Arial" w:hAnsi="Arial" w:cs="Arial"/>
          <w:sz w:val="20"/>
          <w:szCs w:val="20"/>
        </w:rPr>
        <w:t>8 (4), 2130–2138, 2014.</w:t>
      </w:r>
      <w:r w:rsidR="00583516" w:rsidRPr="006952F5">
        <w:rPr>
          <w:rFonts w:ascii="Arial" w:hAnsi="Arial" w:cs="Arial"/>
          <w:sz w:val="20"/>
          <w:szCs w:val="20"/>
        </w:rPr>
        <w:t xml:space="preserve"> PMID: 24422490</w:t>
      </w:r>
    </w:p>
    <w:p w14:paraId="364FA143" w14:textId="77777777" w:rsidR="00E27634" w:rsidRDefault="00E27634" w:rsidP="005704E5">
      <w:pPr>
        <w:rPr>
          <w:rFonts w:ascii="Arial" w:hAnsi="Arial" w:cs="Arial"/>
          <w:i/>
          <w:sz w:val="20"/>
          <w:szCs w:val="20"/>
        </w:rPr>
      </w:pPr>
    </w:p>
    <w:p w14:paraId="070ED888" w14:textId="7FF00729" w:rsidR="005704E5" w:rsidRPr="006952F5" w:rsidRDefault="005704E5" w:rsidP="005704E5">
      <w:pPr>
        <w:rPr>
          <w:rFonts w:ascii="Arial" w:hAnsi="Arial" w:cs="Arial"/>
          <w:sz w:val="20"/>
          <w:szCs w:val="20"/>
        </w:rPr>
      </w:pPr>
      <w:r w:rsidRPr="006952F5">
        <w:rPr>
          <w:rFonts w:ascii="Arial" w:hAnsi="Arial" w:cs="Arial"/>
          <w:sz w:val="20"/>
          <w:szCs w:val="20"/>
        </w:rPr>
        <w:t xml:space="preserve">Davis, C.S., </w:t>
      </w:r>
      <w:r w:rsidRPr="006952F5">
        <w:rPr>
          <w:rFonts w:ascii="Arial" w:hAnsi="Arial" w:cs="Arial"/>
          <w:b/>
          <w:sz w:val="20"/>
          <w:szCs w:val="20"/>
        </w:rPr>
        <w:t>Johnston, J.E.,</w:t>
      </w:r>
      <w:r w:rsidRPr="006952F5">
        <w:rPr>
          <w:rFonts w:ascii="Arial" w:hAnsi="Arial" w:cs="Arial"/>
          <w:sz w:val="20"/>
          <w:szCs w:val="20"/>
        </w:rPr>
        <w:t xml:space="preserve"> de Saxe </w:t>
      </w:r>
      <w:proofErr w:type="spellStart"/>
      <w:r w:rsidRPr="006952F5">
        <w:rPr>
          <w:rFonts w:ascii="Arial" w:hAnsi="Arial" w:cs="Arial"/>
          <w:sz w:val="20"/>
          <w:szCs w:val="20"/>
        </w:rPr>
        <w:t>Zerden</w:t>
      </w:r>
      <w:proofErr w:type="spellEnd"/>
      <w:r w:rsidRPr="006952F5">
        <w:rPr>
          <w:rFonts w:ascii="Arial" w:hAnsi="Arial" w:cs="Arial"/>
          <w:sz w:val="20"/>
          <w:szCs w:val="20"/>
        </w:rPr>
        <w:t xml:space="preserve">, L., Clark, K., Castillo, T., Childs, R. (2014) Attitudes of North Carolina Law Enforcement Officers Towards Syringe Decriminalization. </w:t>
      </w:r>
      <w:r w:rsidRPr="006952F5">
        <w:rPr>
          <w:rFonts w:ascii="Arial" w:hAnsi="Arial" w:cs="Arial"/>
          <w:i/>
          <w:sz w:val="20"/>
          <w:szCs w:val="20"/>
        </w:rPr>
        <w:t xml:space="preserve">Drug and Alcohol Dependence. </w:t>
      </w:r>
      <w:r w:rsidRPr="006952F5">
        <w:rPr>
          <w:rFonts w:ascii="Arial" w:hAnsi="Arial" w:cs="Arial"/>
          <w:sz w:val="20"/>
          <w:szCs w:val="20"/>
        </w:rPr>
        <w:t>144:265-269, 2014.</w:t>
      </w:r>
      <w:r w:rsidR="00583516" w:rsidRPr="006952F5">
        <w:rPr>
          <w:rFonts w:ascii="Arial" w:hAnsi="Arial" w:cs="Arial"/>
          <w:sz w:val="20"/>
          <w:szCs w:val="20"/>
        </w:rPr>
        <w:t xml:space="preserve"> PMCID: PMC4428167.</w:t>
      </w:r>
      <w:r w:rsidRPr="006952F5">
        <w:rPr>
          <w:rFonts w:ascii="Arial" w:hAnsi="Arial" w:cs="Arial"/>
          <w:sz w:val="20"/>
          <w:szCs w:val="20"/>
        </w:rPr>
        <w:t xml:space="preserve">  </w:t>
      </w:r>
    </w:p>
    <w:p w14:paraId="649C3F05" w14:textId="77777777" w:rsidR="00E27634" w:rsidRDefault="00E27634" w:rsidP="00583516">
      <w:pPr>
        <w:rPr>
          <w:rFonts w:ascii="Arial" w:hAnsi="Arial" w:cs="Arial"/>
          <w:i/>
          <w:sz w:val="20"/>
          <w:szCs w:val="20"/>
        </w:rPr>
      </w:pPr>
    </w:p>
    <w:p w14:paraId="084A6044" w14:textId="27EA5A70" w:rsidR="00E8570E" w:rsidRPr="006952F5" w:rsidRDefault="00E8570E" w:rsidP="00583516">
      <w:pPr>
        <w:rPr>
          <w:rFonts w:ascii="Arial" w:hAnsi="Arial" w:cs="Arial"/>
          <w:sz w:val="20"/>
          <w:szCs w:val="20"/>
        </w:rPr>
      </w:pPr>
      <w:r w:rsidRPr="006952F5">
        <w:rPr>
          <w:rFonts w:ascii="Arial" w:hAnsi="Arial" w:cs="Arial"/>
          <w:b/>
          <w:sz w:val="20"/>
          <w:szCs w:val="20"/>
        </w:rPr>
        <w:t>Johnston, J.E.,</w:t>
      </w:r>
      <w:r w:rsidRPr="006952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952F5">
        <w:rPr>
          <w:rFonts w:ascii="Arial" w:hAnsi="Arial" w:cs="Arial"/>
          <w:sz w:val="20"/>
          <w:szCs w:val="20"/>
        </w:rPr>
        <w:t>Valentiner</w:t>
      </w:r>
      <w:proofErr w:type="spellEnd"/>
      <w:r w:rsidRPr="006952F5">
        <w:rPr>
          <w:rFonts w:ascii="Arial" w:hAnsi="Arial" w:cs="Arial"/>
          <w:sz w:val="20"/>
          <w:szCs w:val="20"/>
        </w:rPr>
        <w:t xml:space="preserve">, E., Maxon, P., Miranda, M.L, Fry, R.C. Maternal Cadmium Levels during Pregnancy Associated with Lower Birth Weight in Infants in North Carolina. </w:t>
      </w:r>
      <w:proofErr w:type="spellStart"/>
      <w:r w:rsidRPr="006952F5">
        <w:rPr>
          <w:rFonts w:ascii="Arial" w:hAnsi="Arial" w:cs="Arial"/>
          <w:i/>
          <w:sz w:val="20"/>
          <w:szCs w:val="20"/>
        </w:rPr>
        <w:t>PLoS</w:t>
      </w:r>
      <w:proofErr w:type="spellEnd"/>
      <w:r w:rsidRPr="006952F5">
        <w:rPr>
          <w:rFonts w:ascii="Arial" w:hAnsi="Arial" w:cs="Arial"/>
          <w:i/>
          <w:sz w:val="20"/>
          <w:szCs w:val="20"/>
        </w:rPr>
        <w:t xml:space="preserve"> ONE. </w:t>
      </w:r>
      <w:r w:rsidRPr="006952F5">
        <w:rPr>
          <w:rFonts w:ascii="Arial" w:hAnsi="Arial" w:cs="Arial"/>
          <w:sz w:val="20"/>
          <w:szCs w:val="20"/>
        </w:rPr>
        <w:t>9(10): e109661. 2014.</w:t>
      </w:r>
      <w:r w:rsidR="00583516" w:rsidRPr="006952F5">
        <w:rPr>
          <w:rFonts w:ascii="Arial" w:hAnsi="Arial" w:cs="Arial"/>
          <w:sz w:val="20"/>
          <w:szCs w:val="20"/>
        </w:rPr>
        <w:t xml:space="preserve"> PMCID: PMC4186854</w:t>
      </w:r>
      <w:r w:rsidRPr="006952F5">
        <w:rPr>
          <w:rFonts w:ascii="Arial" w:hAnsi="Arial" w:cs="Arial"/>
          <w:sz w:val="20"/>
          <w:szCs w:val="20"/>
        </w:rPr>
        <w:t>**</w:t>
      </w:r>
    </w:p>
    <w:p w14:paraId="51C2DF40" w14:textId="77777777" w:rsidR="00E27634" w:rsidRDefault="00E27634" w:rsidP="00E8570E">
      <w:pPr>
        <w:rPr>
          <w:rFonts w:ascii="Arial" w:hAnsi="Arial" w:cs="Arial"/>
          <w:i/>
          <w:sz w:val="20"/>
          <w:szCs w:val="20"/>
        </w:rPr>
      </w:pPr>
    </w:p>
    <w:p w14:paraId="65F76E0F" w14:textId="173EFD58" w:rsidR="00E8570E" w:rsidRPr="006952F5" w:rsidRDefault="00E8570E" w:rsidP="00E8570E">
      <w:pPr>
        <w:rPr>
          <w:rFonts w:ascii="Arial" w:hAnsi="Arial" w:cs="Arial"/>
          <w:sz w:val="20"/>
          <w:szCs w:val="20"/>
        </w:rPr>
      </w:pPr>
      <w:r w:rsidRPr="006952F5">
        <w:rPr>
          <w:rFonts w:ascii="Arial" w:hAnsi="Arial" w:cs="Arial"/>
          <w:b/>
          <w:sz w:val="20"/>
          <w:szCs w:val="20"/>
        </w:rPr>
        <w:t>Johnston, J.E.,</w:t>
      </w:r>
      <w:r w:rsidRPr="006952F5">
        <w:rPr>
          <w:rFonts w:ascii="Arial" w:hAnsi="Arial" w:cs="Arial"/>
          <w:sz w:val="20"/>
          <w:szCs w:val="20"/>
        </w:rPr>
        <w:t xml:space="preserve"> Kramer, A.J., MacDonald Gibson, J. Community Perspectives on the Risk of Indoor Air Pollution Arising from Contaminated Groundwater. </w:t>
      </w:r>
      <w:r w:rsidRPr="006952F5">
        <w:rPr>
          <w:rFonts w:ascii="Arial" w:hAnsi="Arial" w:cs="Arial"/>
          <w:i/>
          <w:sz w:val="20"/>
          <w:szCs w:val="20"/>
        </w:rPr>
        <w:t>New Solutions: A Journal of Environmental and Occupational Health Policy.</w:t>
      </w:r>
      <w:r w:rsidRPr="006952F5">
        <w:rPr>
          <w:rFonts w:ascii="Arial" w:hAnsi="Arial" w:cs="Arial"/>
          <w:sz w:val="20"/>
          <w:szCs w:val="20"/>
        </w:rPr>
        <w:t xml:space="preserve"> 25(1): 59-77, 2015.  PMID:25815742</w:t>
      </w:r>
    </w:p>
    <w:p w14:paraId="38062F03" w14:textId="77777777" w:rsidR="00E27634" w:rsidRDefault="00E27634" w:rsidP="00E8570E">
      <w:pPr>
        <w:rPr>
          <w:rFonts w:ascii="Arial" w:hAnsi="Arial" w:cs="Arial"/>
          <w:i/>
          <w:sz w:val="20"/>
          <w:szCs w:val="20"/>
        </w:rPr>
      </w:pPr>
    </w:p>
    <w:p w14:paraId="7D6E9CE7" w14:textId="3BFB700B" w:rsidR="00E8570E" w:rsidRPr="006952F5" w:rsidRDefault="00E8570E" w:rsidP="00E8570E">
      <w:pPr>
        <w:rPr>
          <w:rFonts w:ascii="Arial" w:hAnsi="Arial" w:cs="Arial"/>
          <w:i/>
          <w:sz w:val="20"/>
          <w:szCs w:val="20"/>
        </w:rPr>
      </w:pPr>
      <w:r w:rsidRPr="006952F5">
        <w:rPr>
          <w:rFonts w:ascii="Arial" w:hAnsi="Arial" w:cs="Arial"/>
          <w:sz w:val="20"/>
          <w:szCs w:val="20"/>
        </w:rPr>
        <w:t xml:space="preserve">Davis, C.S., </w:t>
      </w:r>
      <w:r w:rsidRPr="006952F5">
        <w:rPr>
          <w:rFonts w:ascii="Arial" w:hAnsi="Arial" w:cs="Arial"/>
          <w:b/>
          <w:sz w:val="20"/>
          <w:szCs w:val="20"/>
        </w:rPr>
        <w:t xml:space="preserve">Johnston, J.E., </w:t>
      </w:r>
      <w:r w:rsidRPr="006952F5">
        <w:rPr>
          <w:rFonts w:ascii="Arial" w:hAnsi="Arial" w:cs="Arial"/>
          <w:sz w:val="20"/>
          <w:szCs w:val="20"/>
        </w:rPr>
        <w:t xml:space="preserve">Pierce, M.W.  Overdose Epidemic, Prescription Monitoring Programs, and Public Health: A review of state laws. </w:t>
      </w:r>
      <w:r w:rsidRPr="006952F5">
        <w:rPr>
          <w:rFonts w:ascii="Arial" w:hAnsi="Arial" w:cs="Arial"/>
          <w:i/>
          <w:sz w:val="20"/>
          <w:szCs w:val="20"/>
        </w:rPr>
        <w:t>American Journal of Public Health.</w:t>
      </w:r>
      <w:r w:rsidRPr="006952F5">
        <w:rPr>
          <w:rFonts w:ascii="Arial" w:hAnsi="Arial" w:cs="Arial"/>
          <w:sz w:val="20"/>
          <w:szCs w:val="20"/>
        </w:rPr>
        <w:t xml:space="preserve"> </w:t>
      </w:r>
      <w:r w:rsidRPr="006952F5">
        <w:rPr>
          <w:rFonts w:ascii="Arial" w:hAnsi="Arial" w:cs="Arial"/>
          <w:i/>
          <w:sz w:val="20"/>
          <w:szCs w:val="20"/>
        </w:rPr>
        <w:t>105(11</w:t>
      </w:r>
      <w:proofErr w:type="gramStart"/>
      <w:r w:rsidRPr="006952F5">
        <w:rPr>
          <w:rFonts w:ascii="Arial" w:hAnsi="Arial" w:cs="Arial"/>
          <w:i/>
          <w:sz w:val="20"/>
          <w:szCs w:val="20"/>
        </w:rPr>
        <w:t>):e</w:t>
      </w:r>
      <w:proofErr w:type="gramEnd"/>
      <w:r w:rsidRPr="006952F5">
        <w:rPr>
          <w:rFonts w:ascii="Arial" w:hAnsi="Arial" w:cs="Arial"/>
          <w:i/>
          <w:sz w:val="20"/>
          <w:szCs w:val="20"/>
        </w:rPr>
        <w:t>9-e11, 2015.</w:t>
      </w:r>
      <w:r w:rsidR="00583516" w:rsidRPr="006952F5">
        <w:rPr>
          <w:rFonts w:ascii="Arial" w:hAnsi="Arial" w:cs="Arial"/>
          <w:sz w:val="20"/>
          <w:szCs w:val="20"/>
        </w:rPr>
        <w:t xml:space="preserve"> PMCID: PMC4605194.</w:t>
      </w:r>
    </w:p>
    <w:p w14:paraId="05A48D1B" w14:textId="77777777" w:rsidR="00E27634" w:rsidRDefault="00E27634" w:rsidP="00E8570E">
      <w:pPr>
        <w:rPr>
          <w:rFonts w:ascii="Arial" w:hAnsi="Arial" w:cs="Arial"/>
          <w:i/>
          <w:sz w:val="20"/>
          <w:szCs w:val="20"/>
        </w:rPr>
      </w:pPr>
    </w:p>
    <w:p w14:paraId="13219841" w14:textId="604657D6" w:rsidR="00E8570E" w:rsidRPr="006952F5" w:rsidRDefault="00E8570E" w:rsidP="00E8570E">
      <w:pPr>
        <w:rPr>
          <w:rFonts w:ascii="Arial" w:hAnsi="Arial" w:cs="Arial"/>
          <w:sz w:val="20"/>
          <w:szCs w:val="20"/>
        </w:rPr>
      </w:pPr>
      <w:proofErr w:type="spellStart"/>
      <w:r w:rsidRPr="006952F5">
        <w:rPr>
          <w:rFonts w:ascii="Arial" w:hAnsi="Arial" w:cs="Arial"/>
          <w:sz w:val="20"/>
          <w:szCs w:val="20"/>
        </w:rPr>
        <w:t>DeFelice</w:t>
      </w:r>
      <w:proofErr w:type="spellEnd"/>
      <w:r w:rsidRPr="006952F5">
        <w:rPr>
          <w:rFonts w:ascii="Arial" w:hAnsi="Arial" w:cs="Arial"/>
          <w:sz w:val="20"/>
          <w:szCs w:val="20"/>
        </w:rPr>
        <w:t xml:space="preserve">, N., </w:t>
      </w:r>
      <w:r w:rsidRPr="006952F5">
        <w:rPr>
          <w:rFonts w:ascii="Arial" w:hAnsi="Arial" w:cs="Arial"/>
          <w:b/>
          <w:sz w:val="20"/>
          <w:szCs w:val="20"/>
        </w:rPr>
        <w:t>Johnston, J.E</w:t>
      </w:r>
      <w:r w:rsidRPr="006952F5">
        <w:rPr>
          <w:rFonts w:ascii="Arial" w:hAnsi="Arial" w:cs="Arial"/>
          <w:sz w:val="20"/>
          <w:szCs w:val="20"/>
        </w:rPr>
        <w:t xml:space="preserve">., MacDonald Gibson, J. Acute Gastrointestinal Illness Risks in North Carolina Community Water Systems: A Methodological Comparison. </w:t>
      </w:r>
      <w:r w:rsidR="00C32F50" w:rsidRPr="006952F5">
        <w:rPr>
          <w:rFonts w:ascii="Arial" w:hAnsi="Arial" w:cs="Arial"/>
          <w:i/>
          <w:sz w:val="20"/>
          <w:szCs w:val="20"/>
        </w:rPr>
        <w:t>Environmental Science &amp; Technology</w:t>
      </w:r>
      <w:r w:rsidR="00C32F50" w:rsidRPr="006952F5">
        <w:rPr>
          <w:rFonts w:ascii="Arial" w:hAnsi="Arial" w:cs="Arial"/>
          <w:sz w:val="20"/>
          <w:szCs w:val="20"/>
        </w:rPr>
        <w:t xml:space="preserve"> </w:t>
      </w:r>
      <w:r w:rsidRPr="006952F5">
        <w:rPr>
          <w:rFonts w:ascii="Arial" w:hAnsi="Arial" w:cs="Arial"/>
          <w:sz w:val="20"/>
          <w:szCs w:val="20"/>
        </w:rPr>
        <w:t xml:space="preserve">19(16): 10019-10027. </w:t>
      </w:r>
      <w:r w:rsidR="0096237B" w:rsidRPr="006952F5">
        <w:rPr>
          <w:rFonts w:ascii="Arial" w:hAnsi="Arial" w:cs="Arial"/>
          <w:sz w:val="20"/>
          <w:szCs w:val="20"/>
        </w:rPr>
        <w:t xml:space="preserve">2015. </w:t>
      </w:r>
      <w:r w:rsidRPr="006952F5">
        <w:rPr>
          <w:rFonts w:ascii="Arial" w:hAnsi="Arial" w:cs="Arial"/>
          <w:sz w:val="20"/>
          <w:szCs w:val="20"/>
        </w:rPr>
        <w:t>PMID: 26168086</w:t>
      </w:r>
    </w:p>
    <w:p w14:paraId="0777355B" w14:textId="77777777" w:rsidR="00E27634" w:rsidRDefault="00E27634" w:rsidP="00E8570E">
      <w:pPr>
        <w:rPr>
          <w:rFonts w:ascii="Arial" w:hAnsi="Arial" w:cs="Arial"/>
          <w:i/>
          <w:sz w:val="20"/>
          <w:szCs w:val="20"/>
        </w:rPr>
      </w:pPr>
    </w:p>
    <w:p w14:paraId="02F73920" w14:textId="4FAE8080" w:rsidR="00E8570E" w:rsidRPr="006952F5" w:rsidRDefault="00E8570E" w:rsidP="00E8570E">
      <w:pPr>
        <w:rPr>
          <w:rFonts w:ascii="Arial" w:hAnsi="Arial" w:cs="Arial"/>
          <w:sz w:val="20"/>
          <w:szCs w:val="20"/>
        </w:rPr>
      </w:pPr>
      <w:r w:rsidRPr="006952F5">
        <w:rPr>
          <w:rFonts w:ascii="Arial" w:hAnsi="Arial" w:cs="Arial"/>
          <w:b/>
          <w:sz w:val="20"/>
          <w:szCs w:val="20"/>
        </w:rPr>
        <w:t>Johnston, J.E</w:t>
      </w:r>
      <w:r w:rsidRPr="006952F5">
        <w:rPr>
          <w:rFonts w:ascii="Arial" w:hAnsi="Arial" w:cs="Arial"/>
          <w:sz w:val="20"/>
          <w:szCs w:val="20"/>
        </w:rPr>
        <w:t xml:space="preserve">., MacDonald Gibson, J. Indoor Air and Hazardous Waste: Key Considerations at Vapor Intrusion Sites. </w:t>
      </w:r>
      <w:r w:rsidRPr="006952F5">
        <w:rPr>
          <w:rFonts w:ascii="Arial" w:hAnsi="Arial" w:cs="Arial"/>
          <w:i/>
          <w:sz w:val="20"/>
          <w:szCs w:val="20"/>
        </w:rPr>
        <w:t>International Journal of Environmental Research and Public Health</w:t>
      </w:r>
      <w:r w:rsidRPr="006952F5">
        <w:rPr>
          <w:rFonts w:ascii="Arial" w:hAnsi="Arial" w:cs="Arial"/>
          <w:sz w:val="20"/>
          <w:szCs w:val="20"/>
        </w:rPr>
        <w:t>. 12(12): 15040-15057, 2015.</w:t>
      </w:r>
    </w:p>
    <w:p w14:paraId="682C09FD" w14:textId="77777777" w:rsidR="008B7C6E" w:rsidRDefault="008B7C6E" w:rsidP="008B7C6E">
      <w:pPr>
        <w:tabs>
          <w:tab w:val="left" w:pos="90"/>
        </w:tabs>
        <w:contextualSpacing/>
        <w:rPr>
          <w:rFonts w:ascii="Arial" w:hAnsi="Arial" w:cs="Arial"/>
          <w:b/>
          <w:sz w:val="20"/>
          <w:szCs w:val="20"/>
        </w:rPr>
      </w:pPr>
    </w:p>
    <w:p w14:paraId="7C882CDC" w14:textId="77777777" w:rsidR="008B7C6E" w:rsidRDefault="008B7C6E" w:rsidP="008B7C6E">
      <w:pPr>
        <w:tabs>
          <w:tab w:val="left" w:pos="90"/>
        </w:tabs>
        <w:contextualSpacing/>
        <w:rPr>
          <w:rFonts w:ascii="Arial" w:hAnsi="Arial" w:cs="Arial"/>
          <w:b/>
          <w:sz w:val="20"/>
          <w:szCs w:val="20"/>
        </w:rPr>
      </w:pPr>
      <w:r w:rsidRPr="008B7C6E">
        <w:rPr>
          <w:rFonts w:ascii="Arial" w:hAnsi="Arial" w:cs="Arial"/>
          <w:b/>
          <w:sz w:val="20"/>
          <w:szCs w:val="20"/>
        </w:rPr>
        <w:t xml:space="preserve">Johnston, J.E., </w:t>
      </w:r>
      <w:r w:rsidRPr="008B7C6E">
        <w:rPr>
          <w:rFonts w:ascii="Arial" w:hAnsi="Arial" w:cs="Arial"/>
          <w:sz w:val="20"/>
          <w:szCs w:val="20"/>
        </w:rPr>
        <w:t xml:space="preserve">Hoffman, K., Wing, S., Lowman, A. Fish Consumption Patterns and Mercury Advisory Knowledge among Fishers in the Haw River Basin. NC Med J. 77(1): 9-14. </w:t>
      </w:r>
      <w:r>
        <w:rPr>
          <w:rFonts w:ascii="Arial" w:hAnsi="Arial" w:cs="Arial"/>
          <w:sz w:val="20"/>
          <w:szCs w:val="20"/>
        </w:rPr>
        <w:t xml:space="preserve">2016. </w:t>
      </w:r>
      <w:r w:rsidRPr="008B7C6E">
        <w:rPr>
          <w:rFonts w:ascii="Arial" w:hAnsi="Arial" w:cs="Arial"/>
          <w:sz w:val="20"/>
          <w:szCs w:val="20"/>
        </w:rPr>
        <w:t>PMID: 26763238.</w:t>
      </w:r>
    </w:p>
    <w:p w14:paraId="43955272" w14:textId="77777777" w:rsidR="00E27634" w:rsidRDefault="00E27634" w:rsidP="008B7C6E">
      <w:pPr>
        <w:tabs>
          <w:tab w:val="left" w:pos="90"/>
        </w:tabs>
        <w:contextualSpacing/>
        <w:rPr>
          <w:rFonts w:ascii="Arial" w:hAnsi="Arial" w:cs="Arial"/>
          <w:i/>
          <w:sz w:val="20"/>
          <w:szCs w:val="20"/>
        </w:rPr>
      </w:pPr>
    </w:p>
    <w:p w14:paraId="79BE3373" w14:textId="03468628" w:rsidR="008B7C6E" w:rsidRDefault="008B7C6E" w:rsidP="008B7C6E">
      <w:pPr>
        <w:tabs>
          <w:tab w:val="left" w:pos="90"/>
        </w:tabs>
        <w:contextualSpacing/>
        <w:rPr>
          <w:rFonts w:ascii="Arial" w:hAnsi="Arial" w:cs="Arial"/>
          <w:b/>
          <w:sz w:val="20"/>
          <w:szCs w:val="20"/>
        </w:rPr>
      </w:pPr>
      <w:proofErr w:type="spellStart"/>
      <w:r w:rsidRPr="008B7C6E">
        <w:rPr>
          <w:rFonts w:ascii="Arial" w:hAnsi="Arial" w:cs="Arial"/>
          <w:sz w:val="20"/>
          <w:szCs w:val="20"/>
        </w:rPr>
        <w:t>DeFelice</w:t>
      </w:r>
      <w:proofErr w:type="spellEnd"/>
      <w:r w:rsidRPr="008B7C6E">
        <w:rPr>
          <w:rFonts w:ascii="Arial" w:hAnsi="Arial" w:cs="Arial"/>
          <w:sz w:val="20"/>
          <w:szCs w:val="20"/>
        </w:rPr>
        <w:t>, N.,</w:t>
      </w:r>
      <w:r w:rsidRPr="008B7C6E">
        <w:rPr>
          <w:rFonts w:ascii="Arial" w:hAnsi="Arial" w:cs="Arial"/>
          <w:b/>
          <w:sz w:val="20"/>
          <w:szCs w:val="20"/>
        </w:rPr>
        <w:t xml:space="preserve"> Johnston, J.E., </w:t>
      </w:r>
      <w:r w:rsidRPr="008B7C6E">
        <w:rPr>
          <w:rFonts w:ascii="Arial" w:hAnsi="Arial" w:cs="Arial"/>
          <w:sz w:val="20"/>
          <w:szCs w:val="20"/>
        </w:rPr>
        <w:t>MacDonald Gibson, J. (2016) Reducing Risks of Acute Gastrointestinal Illnesses due to Microbial Contaminants in North Carolina Drinking Water by Expanding Community Water Systems. Environmental Health Perspectives. 124(10): 1583-1591.</w:t>
      </w:r>
      <w:r>
        <w:rPr>
          <w:rFonts w:ascii="Arial" w:hAnsi="Arial" w:cs="Arial"/>
          <w:sz w:val="20"/>
          <w:szCs w:val="20"/>
        </w:rPr>
        <w:t xml:space="preserve"> 2016.  </w:t>
      </w:r>
      <w:r w:rsidRPr="008B7C6E">
        <w:rPr>
          <w:rFonts w:ascii="Arial" w:hAnsi="Arial" w:cs="Arial"/>
          <w:sz w:val="20"/>
          <w:szCs w:val="20"/>
        </w:rPr>
        <w:t>PMID:</w:t>
      </w:r>
      <w:r>
        <w:rPr>
          <w:rFonts w:ascii="Arial" w:hAnsi="Arial" w:cs="Arial"/>
          <w:sz w:val="20"/>
          <w:szCs w:val="20"/>
        </w:rPr>
        <w:t xml:space="preserve"> </w:t>
      </w:r>
      <w:r w:rsidRPr="008B7C6E">
        <w:rPr>
          <w:rFonts w:ascii="Arial" w:hAnsi="Arial" w:cs="Arial"/>
          <w:sz w:val="20"/>
          <w:szCs w:val="20"/>
        </w:rPr>
        <w:t>27203131</w:t>
      </w:r>
    </w:p>
    <w:p w14:paraId="61B3A13C" w14:textId="77777777" w:rsidR="00E27634" w:rsidRDefault="00E27634" w:rsidP="008B7C6E">
      <w:pPr>
        <w:tabs>
          <w:tab w:val="left" w:pos="90"/>
        </w:tabs>
        <w:contextualSpacing/>
        <w:rPr>
          <w:rFonts w:ascii="Arial" w:hAnsi="Arial" w:cs="Arial"/>
          <w:i/>
          <w:sz w:val="20"/>
          <w:szCs w:val="20"/>
        </w:rPr>
      </w:pPr>
    </w:p>
    <w:p w14:paraId="0199612D" w14:textId="5288B5CF" w:rsidR="008B7C6E" w:rsidRPr="006952F5" w:rsidRDefault="008B7C6E" w:rsidP="008B7C6E">
      <w:pPr>
        <w:tabs>
          <w:tab w:val="left" w:pos="90"/>
        </w:tabs>
        <w:contextualSpacing/>
        <w:rPr>
          <w:rFonts w:ascii="Arial" w:hAnsi="Arial" w:cs="Arial"/>
          <w:b/>
          <w:sz w:val="20"/>
          <w:szCs w:val="20"/>
        </w:rPr>
      </w:pPr>
      <w:r w:rsidRPr="006952F5">
        <w:rPr>
          <w:rFonts w:ascii="Arial" w:hAnsi="Arial" w:cs="Arial"/>
          <w:b/>
          <w:sz w:val="20"/>
          <w:szCs w:val="20"/>
        </w:rPr>
        <w:t xml:space="preserve">Johnston, J.E., </w:t>
      </w:r>
      <w:r w:rsidRPr="006952F5">
        <w:rPr>
          <w:rFonts w:ascii="Arial" w:hAnsi="Arial" w:cs="Arial"/>
          <w:sz w:val="20"/>
          <w:szCs w:val="20"/>
        </w:rPr>
        <w:t xml:space="preserve">Werder, E., Sebastian, D. Wastewater disposal wells, fracking and environmental injustice in southern Texas. Am J Public Health. e1-e7. </w:t>
      </w:r>
      <w:r>
        <w:rPr>
          <w:rFonts w:ascii="Arial" w:hAnsi="Arial" w:cs="Arial"/>
          <w:sz w:val="20"/>
          <w:szCs w:val="20"/>
        </w:rPr>
        <w:t xml:space="preserve">2016. </w:t>
      </w:r>
      <w:r w:rsidRPr="006952F5">
        <w:rPr>
          <w:rFonts w:ascii="Arial" w:hAnsi="Arial" w:cs="Arial"/>
          <w:sz w:val="20"/>
          <w:szCs w:val="20"/>
        </w:rPr>
        <w:t>PMID: 26794166.</w:t>
      </w:r>
    </w:p>
    <w:p w14:paraId="26E134FA" w14:textId="77777777" w:rsidR="00E27634" w:rsidRDefault="00E27634" w:rsidP="00967028">
      <w:pPr>
        <w:tabs>
          <w:tab w:val="left" w:pos="90"/>
        </w:tabs>
        <w:contextualSpacing/>
        <w:rPr>
          <w:rFonts w:ascii="Arial" w:hAnsi="Arial" w:cs="Arial"/>
          <w:i/>
          <w:sz w:val="20"/>
          <w:szCs w:val="20"/>
        </w:rPr>
      </w:pPr>
    </w:p>
    <w:p w14:paraId="2A8B2A57" w14:textId="433D6F3C" w:rsidR="00967028" w:rsidRPr="008B7C6E" w:rsidRDefault="00967028" w:rsidP="00967028">
      <w:pPr>
        <w:tabs>
          <w:tab w:val="left" w:pos="90"/>
        </w:tabs>
        <w:contextualSpacing/>
        <w:rPr>
          <w:rFonts w:ascii="Arial" w:hAnsi="Arial" w:cs="Arial"/>
          <w:sz w:val="20"/>
          <w:szCs w:val="20"/>
        </w:rPr>
      </w:pPr>
      <w:r w:rsidRPr="008B7C6E">
        <w:rPr>
          <w:rFonts w:ascii="Arial" w:hAnsi="Arial" w:cs="Arial"/>
          <w:sz w:val="20"/>
          <w:szCs w:val="20"/>
        </w:rPr>
        <w:t xml:space="preserve">Guidry, V., </w:t>
      </w:r>
      <w:proofErr w:type="spellStart"/>
      <w:r w:rsidRPr="008B7C6E">
        <w:rPr>
          <w:rFonts w:ascii="Arial" w:hAnsi="Arial" w:cs="Arial"/>
          <w:sz w:val="20"/>
          <w:szCs w:val="20"/>
        </w:rPr>
        <w:t>Kinslaw</w:t>
      </w:r>
      <w:proofErr w:type="spellEnd"/>
      <w:r w:rsidRPr="008B7C6E">
        <w:rPr>
          <w:rFonts w:ascii="Arial" w:hAnsi="Arial" w:cs="Arial"/>
          <w:sz w:val="20"/>
          <w:szCs w:val="20"/>
        </w:rPr>
        <w:t xml:space="preserve">, A., </w:t>
      </w:r>
      <w:r w:rsidRPr="008B7C6E">
        <w:rPr>
          <w:rFonts w:ascii="Arial" w:hAnsi="Arial" w:cs="Arial"/>
          <w:b/>
          <w:sz w:val="20"/>
          <w:szCs w:val="20"/>
        </w:rPr>
        <w:t>Johnston, J.E</w:t>
      </w:r>
      <w:r>
        <w:rPr>
          <w:rFonts w:ascii="Arial" w:hAnsi="Arial" w:cs="Arial"/>
          <w:sz w:val="20"/>
          <w:szCs w:val="20"/>
        </w:rPr>
        <w:t>., Hall, D., Wing, S. (2017</w:t>
      </w:r>
      <w:r w:rsidRPr="008B7C6E">
        <w:rPr>
          <w:rFonts w:ascii="Arial" w:hAnsi="Arial" w:cs="Arial"/>
          <w:sz w:val="20"/>
          <w:szCs w:val="20"/>
        </w:rPr>
        <w:t>) Hydrogen Sulfide Concentrations at Three Middle Schools near Industrial Livestock Facilities.  J Exp Sci Environ Epidemiol. 201</w:t>
      </w:r>
      <w:r>
        <w:rPr>
          <w:rFonts w:ascii="Arial" w:hAnsi="Arial" w:cs="Arial"/>
          <w:sz w:val="20"/>
          <w:szCs w:val="20"/>
        </w:rPr>
        <w:t>7</w:t>
      </w:r>
      <w:r w:rsidRPr="008B7C6E">
        <w:rPr>
          <w:rFonts w:ascii="Arial" w:hAnsi="Arial" w:cs="Arial"/>
          <w:sz w:val="20"/>
          <w:szCs w:val="20"/>
        </w:rPr>
        <w:t>. PMID: 27094997.</w:t>
      </w:r>
    </w:p>
    <w:p w14:paraId="09AB72C5" w14:textId="77777777" w:rsidR="00E27634" w:rsidRDefault="00E27634" w:rsidP="00F6401D">
      <w:pPr>
        <w:rPr>
          <w:rFonts w:ascii="Arial" w:hAnsi="Arial" w:cs="Arial"/>
          <w:i/>
          <w:sz w:val="20"/>
          <w:szCs w:val="20"/>
        </w:rPr>
      </w:pPr>
    </w:p>
    <w:p w14:paraId="7A15B651" w14:textId="28BA2F0B" w:rsidR="00F6401D" w:rsidRPr="00F6401D" w:rsidRDefault="00F6401D" w:rsidP="00F6401D">
      <w:pPr>
        <w:rPr>
          <w:rFonts w:ascii="Arial" w:hAnsi="Arial" w:cs="Arial"/>
          <w:b/>
          <w:bCs/>
          <w:color w:val="333333"/>
          <w:sz w:val="20"/>
          <w:szCs w:val="20"/>
        </w:rPr>
      </w:pPr>
      <w:r w:rsidRPr="00F6401D">
        <w:rPr>
          <w:rFonts w:ascii="Arial" w:hAnsi="Arial" w:cs="Arial"/>
          <w:b/>
          <w:sz w:val="20"/>
          <w:szCs w:val="20"/>
        </w:rPr>
        <w:t xml:space="preserve">Johnston, J.E., </w:t>
      </w:r>
      <w:proofErr w:type="spellStart"/>
      <w:r w:rsidRPr="00F6401D">
        <w:rPr>
          <w:rFonts w:ascii="Arial" w:hAnsi="Arial" w:cs="Arial"/>
          <w:sz w:val="20"/>
          <w:szCs w:val="20"/>
        </w:rPr>
        <w:t>Hricko</w:t>
      </w:r>
      <w:proofErr w:type="spellEnd"/>
      <w:r w:rsidRPr="00F6401D">
        <w:rPr>
          <w:rFonts w:ascii="Arial" w:hAnsi="Arial" w:cs="Arial"/>
          <w:sz w:val="20"/>
          <w:szCs w:val="20"/>
        </w:rPr>
        <w:t>, A.</w:t>
      </w:r>
      <w:r w:rsidRPr="00F6401D">
        <w:rPr>
          <w:rFonts w:ascii="Arial" w:hAnsi="Arial" w:cs="Arial"/>
          <w:b/>
          <w:sz w:val="20"/>
          <w:szCs w:val="20"/>
        </w:rPr>
        <w:t xml:space="preserve"> </w:t>
      </w:r>
      <w:r w:rsidRPr="00F6401D">
        <w:rPr>
          <w:rFonts w:ascii="Arial" w:hAnsi="Arial" w:cs="Arial"/>
          <w:b/>
          <w:bCs/>
          <w:color w:val="333333"/>
          <w:sz w:val="20"/>
          <w:szCs w:val="20"/>
        </w:rPr>
        <w:t xml:space="preserve"> </w:t>
      </w:r>
      <w:r w:rsidRPr="00F6401D">
        <w:rPr>
          <w:rFonts w:ascii="Arial" w:hAnsi="Arial" w:cs="Arial"/>
          <w:bCs/>
          <w:color w:val="333333"/>
          <w:sz w:val="20"/>
          <w:szCs w:val="20"/>
        </w:rPr>
        <w:t>Industrial Lead Poisoning in Los Angeles: Anatomy of a Public Health Failure. Enviro</w:t>
      </w:r>
      <w:r w:rsidR="007E3EEF">
        <w:rPr>
          <w:rFonts w:ascii="Arial" w:hAnsi="Arial" w:cs="Arial"/>
          <w:bCs/>
          <w:color w:val="333333"/>
          <w:sz w:val="20"/>
          <w:szCs w:val="20"/>
        </w:rPr>
        <w:t>nmental Justice. 10 (5) 162-167,</w:t>
      </w:r>
      <w:r w:rsidRPr="00F6401D">
        <w:rPr>
          <w:rFonts w:ascii="Arial" w:hAnsi="Arial" w:cs="Arial"/>
          <w:bCs/>
          <w:color w:val="333333"/>
          <w:sz w:val="20"/>
          <w:szCs w:val="20"/>
        </w:rPr>
        <w:t> </w:t>
      </w:r>
      <w:r w:rsidR="007E3EEF">
        <w:rPr>
          <w:rFonts w:ascii="Arial" w:hAnsi="Arial" w:cs="Arial"/>
          <w:bCs/>
          <w:color w:val="333333"/>
          <w:sz w:val="20"/>
          <w:szCs w:val="20"/>
        </w:rPr>
        <w:t>2017.</w:t>
      </w:r>
    </w:p>
    <w:p w14:paraId="76E3CBB1" w14:textId="77777777" w:rsidR="00E27634" w:rsidRDefault="00E27634" w:rsidP="00F6401D">
      <w:pPr>
        <w:rPr>
          <w:rFonts w:ascii="Arial" w:hAnsi="Arial" w:cs="Arial"/>
          <w:i/>
          <w:sz w:val="20"/>
          <w:szCs w:val="20"/>
        </w:rPr>
      </w:pPr>
    </w:p>
    <w:p w14:paraId="1E99B99F" w14:textId="24CFD607" w:rsidR="00F6401D" w:rsidRDefault="00F6401D" w:rsidP="00F6401D">
      <w:pPr>
        <w:rPr>
          <w:rFonts w:ascii="Arial" w:hAnsi="Arial" w:cs="Arial"/>
          <w:sz w:val="20"/>
          <w:szCs w:val="20"/>
        </w:rPr>
      </w:pPr>
      <w:r w:rsidRPr="00F6401D">
        <w:rPr>
          <w:rFonts w:ascii="Arial" w:hAnsi="Arial" w:cs="Arial"/>
          <w:sz w:val="20"/>
          <w:szCs w:val="20"/>
        </w:rPr>
        <w:t>Clements AL, Griswold WG, Abhijit RS</w:t>
      </w:r>
      <w:r w:rsidRPr="00F6401D">
        <w:rPr>
          <w:rFonts w:ascii="Arial" w:hAnsi="Arial" w:cs="Arial"/>
          <w:b/>
          <w:sz w:val="20"/>
          <w:szCs w:val="20"/>
        </w:rPr>
        <w:t>, Johnston J</w:t>
      </w:r>
      <w:r w:rsidR="00E27634">
        <w:rPr>
          <w:rFonts w:ascii="Arial" w:hAnsi="Arial" w:cs="Arial"/>
          <w:b/>
          <w:sz w:val="20"/>
          <w:szCs w:val="20"/>
        </w:rPr>
        <w:t>.</w:t>
      </w:r>
      <w:r w:rsidRPr="00F6401D">
        <w:rPr>
          <w:rFonts w:ascii="Arial" w:hAnsi="Arial" w:cs="Arial"/>
          <w:b/>
          <w:sz w:val="20"/>
          <w:szCs w:val="20"/>
        </w:rPr>
        <w:t>E</w:t>
      </w:r>
      <w:r w:rsidR="00E27634">
        <w:rPr>
          <w:rFonts w:ascii="Arial" w:hAnsi="Arial" w:cs="Arial"/>
          <w:b/>
          <w:sz w:val="20"/>
          <w:szCs w:val="20"/>
        </w:rPr>
        <w:t>.</w:t>
      </w:r>
      <w:r w:rsidRPr="00F6401D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F6401D">
        <w:rPr>
          <w:rFonts w:ascii="Arial" w:hAnsi="Arial" w:cs="Arial"/>
          <w:sz w:val="20"/>
          <w:szCs w:val="20"/>
        </w:rPr>
        <w:t>Herting</w:t>
      </w:r>
      <w:proofErr w:type="spellEnd"/>
      <w:r w:rsidRPr="00F6401D">
        <w:rPr>
          <w:rFonts w:ascii="Arial" w:hAnsi="Arial" w:cs="Arial"/>
          <w:sz w:val="20"/>
          <w:szCs w:val="20"/>
        </w:rPr>
        <w:t xml:space="preserve"> MM, Thorson J, Collier-</w:t>
      </w:r>
      <w:proofErr w:type="spellStart"/>
      <w:r w:rsidRPr="00F6401D">
        <w:rPr>
          <w:rFonts w:ascii="Arial" w:hAnsi="Arial" w:cs="Arial"/>
          <w:sz w:val="20"/>
          <w:szCs w:val="20"/>
        </w:rPr>
        <w:t>Oxandale</w:t>
      </w:r>
      <w:proofErr w:type="spellEnd"/>
      <w:r w:rsidRPr="00F6401D">
        <w:rPr>
          <w:rFonts w:ascii="Arial" w:hAnsi="Arial" w:cs="Arial"/>
          <w:sz w:val="20"/>
          <w:szCs w:val="20"/>
        </w:rPr>
        <w:t xml:space="preserve"> A, Hannigan MP.  Low-Cost Air Quality Monitoring Tools</w:t>
      </w:r>
      <w:r>
        <w:rPr>
          <w:rFonts w:ascii="Arial" w:hAnsi="Arial" w:cs="Arial"/>
          <w:sz w:val="20"/>
          <w:szCs w:val="20"/>
        </w:rPr>
        <w:t>: From Research to Practice (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A.</w:t>
      </w:r>
      <w:r w:rsidRPr="00F6401D">
        <w:rPr>
          <w:rFonts w:ascii="Arial" w:hAnsi="Arial" w:cs="Arial"/>
          <w:sz w:val="20"/>
          <w:szCs w:val="20"/>
        </w:rPr>
        <w:t>Workshop</w:t>
      </w:r>
      <w:proofErr w:type="spellEnd"/>
      <w:proofErr w:type="gramEnd"/>
      <w:r w:rsidRPr="00F6401D">
        <w:rPr>
          <w:rFonts w:ascii="Arial" w:hAnsi="Arial" w:cs="Arial"/>
          <w:sz w:val="20"/>
          <w:szCs w:val="20"/>
        </w:rPr>
        <w:t xml:space="preserve"> Summary). Sensors.  </w:t>
      </w:r>
      <w:r w:rsidR="00991DB2">
        <w:rPr>
          <w:rFonts w:ascii="Arial" w:hAnsi="Arial" w:cs="Arial"/>
          <w:sz w:val="20"/>
          <w:szCs w:val="20"/>
        </w:rPr>
        <w:t xml:space="preserve">2018. </w:t>
      </w:r>
      <w:r>
        <w:rPr>
          <w:rFonts w:ascii="Arial" w:hAnsi="Arial" w:cs="Arial"/>
          <w:sz w:val="20"/>
          <w:szCs w:val="20"/>
        </w:rPr>
        <w:t xml:space="preserve">17(11) 2478. </w:t>
      </w:r>
    </w:p>
    <w:p w14:paraId="6DAF43CA" w14:textId="77777777" w:rsidR="00991DB2" w:rsidRDefault="00991DB2" w:rsidP="00F6401D">
      <w:pPr>
        <w:rPr>
          <w:rFonts w:ascii="Arial" w:hAnsi="Arial" w:cs="Arial"/>
          <w:sz w:val="20"/>
          <w:szCs w:val="20"/>
        </w:rPr>
      </w:pPr>
    </w:p>
    <w:p w14:paraId="3796FA65" w14:textId="0F5EFD0A" w:rsidR="007E3EEF" w:rsidRDefault="00735529" w:rsidP="00735529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Zhou H, Li X, Kim, JH, Salam MT, Kim HB, McConnell R, </w:t>
      </w:r>
      <w:proofErr w:type="spellStart"/>
      <w:r>
        <w:rPr>
          <w:rFonts w:ascii="Arial" w:hAnsi="Arial" w:cs="Arial"/>
          <w:sz w:val="20"/>
          <w:szCs w:val="20"/>
        </w:rPr>
        <w:t>Habre</w:t>
      </w:r>
      <w:proofErr w:type="spellEnd"/>
      <w:r>
        <w:rPr>
          <w:rFonts w:ascii="Arial" w:hAnsi="Arial" w:cs="Arial"/>
          <w:sz w:val="20"/>
          <w:szCs w:val="20"/>
        </w:rPr>
        <w:t xml:space="preserve"> R, </w:t>
      </w:r>
      <w:proofErr w:type="spellStart"/>
      <w:r>
        <w:rPr>
          <w:rFonts w:ascii="Arial" w:hAnsi="Arial" w:cs="Arial"/>
          <w:sz w:val="20"/>
          <w:szCs w:val="20"/>
        </w:rPr>
        <w:t>Bastain</w:t>
      </w:r>
      <w:proofErr w:type="spellEnd"/>
      <w:r>
        <w:rPr>
          <w:rFonts w:ascii="Arial" w:hAnsi="Arial" w:cs="Arial"/>
          <w:sz w:val="20"/>
          <w:szCs w:val="20"/>
        </w:rPr>
        <w:t xml:space="preserve"> T, Farzan SF, </w:t>
      </w:r>
      <w:r w:rsidRPr="00735529">
        <w:rPr>
          <w:rFonts w:ascii="Arial" w:hAnsi="Arial" w:cs="Arial"/>
          <w:b/>
          <w:sz w:val="20"/>
          <w:szCs w:val="20"/>
        </w:rPr>
        <w:t>Johnston J</w:t>
      </w:r>
      <w:r w:rsidR="00E27634">
        <w:rPr>
          <w:rFonts w:ascii="Arial" w:hAnsi="Arial" w:cs="Arial"/>
          <w:b/>
          <w:sz w:val="20"/>
          <w:szCs w:val="20"/>
        </w:rPr>
        <w:t>.</w:t>
      </w:r>
      <w:r w:rsidRPr="00735529">
        <w:rPr>
          <w:rFonts w:ascii="Arial" w:hAnsi="Arial" w:cs="Arial"/>
          <w:b/>
          <w:sz w:val="20"/>
          <w:szCs w:val="20"/>
        </w:rPr>
        <w:t>E</w:t>
      </w:r>
      <w:r w:rsidR="00E27634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, Gilliland FD. </w:t>
      </w:r>
      <w:r w:rsidRPr="00735529">
        <w:rPr>
          <w:rFonts w:ascii="Arial" w:hAnsi="Arial" w:cs="Arial"/>
          <w:sz w:val="20"/>
          <w:szCs w:val="20"/>
        </w:rPr>
        <w:t>Effect of inhaled allergens and air pollutants on childhood rhinitis development</w:t>
      </w:r>
      <w:r>
        <w:rPr>
          <w:rFonts w:ascii="Arial" w:hAnsi="Arial" w:cs="Arial"/>
          <w:sz w:val="20"/>
          <w:szCs w:val="20"/>
        </w:rPr>
        <w:t xml:space="preserve">. </w:t>
      </w:r>
      <w:r w:rsidRPr="00735529">
        <w:rPr>
          <w:rFonts w:ascii="Arial" w:hAnsi="Arial" w:cs="Arial"/>
          <w:sz w:val="20"/>
          <w:szCs w:val="20"/>
        </w:rPr>
        <w:t>Annals of Allergy, Asthma, &amp; Immunology</w:t>
      </w:r>
      <w:r w:rsidR="007E3EEF">
        <w:rPr>
          <w:rFonts w:ascii="Arial" w:hAnsi="Arial" w:cs="Arial"/>
          <w:sz w:val="20"/>
          <w:szCs w:val="20"/>
        </w:rPr>
        <w:t>. 120(2) 212-214. 2018.</w:t>
      </w:r>
    </w:p>
    <w:p w14:paraId="21FF1AEB" w14:textId="4C5C5C51" w:rsidR="00F6401D" w:rsidRDefault="003E4BA5" w:rsidP="003E4BA5">
      <w:pPr>
        <w:rPr>
          <w:rFonts w:ascii="Arial" w:hAnsi="Arial" w:cs="Arial"/>
          <w:sz w:val="20"/>
          <w:szCs w:val="20"/>
        </w:rPr>
      </w:pPr>
      <w:r w:rsidRPr="003E4BA5">
        <w:rPr>
          <w:rFonts w:ascii="Arial" w:hAnsi="Arial" w:cs="Arial"/>
          <w:sz w:val="20"/>
          <w:szCs w:val="20"/>
        </w:rPr>
        <w:lastRenderedPageBreak/>
        <w:t>Collier-</w:t>
      </w:r>
      <w:proofErr w:type="spellStart"/>
      <w:r w:rsidRPr="003E4BA5">
        <w:rPr>
          <w:rFonts w:ascii="Arial" w:hAnsi="Arial" w:cs="Arial"/>
          <w:sz w:val="20"/>
          <w:szCs w:val="20"/>
        </w:rPr>
        <w:t>Oxandale</w:t>
      </w:r>
      <w:proofErr w:type="spellEnd"/>
      <w:r w:rsidRPr="003E4BA5">
        <w:rPr>
          <w:rFonts w:ascii="Arial" w:hAnsi="Arial" w:cs="Arial"/>
          <w:sz w:val="20"/>
          <w:szCs w:val="20"/>
        </w:rPr>
        <w:t xml:space="preserve"> A., Hannigan MP, Casey JG, </w:t>
      </w:r>
      <w:proofErr w:type="spellStart"/>
      <w:r w:rsidRPr="003E4BA5">
        <w:rPr>
          <w:rFonts w:ascii="Arial" w:hAnsi="Arial" w:cs="Arial"/>
          <w:sz w:val="20"/>
          <w:szCs w:val="20"/>
        </w:rPr>
        <w:t>Piedrahita</w:t>
      </w:r>
      <w:proofErr w:type="spellEnd"/>
      <w:r w:rsidR="00BB382D">
        <w:rPr>
          <w:rFonts w:ascii="Arial" w:hAnsi="Arial" w:cs="Arial"/>
          <w:sz w:val="20"/>
          <w:szCs w:val="20"/>
        </w:rPr>
        <w:t xml:space="preserve"> R,</w:t>
      </w:r>
      <w:r w:rsidRPr="003E4BA5">
        <w:rPr>
          <w:rFonts w:ascii="Arial" w:hAnsi="Arial" w:cs="Arial"/>
          <w:sz w:val="20"/>
          <w:szCs w:val="20"/>
        </w:rPr>
        <w:t xml:space="preserve"> Ortega J, Halliday H, &amp; </w:t>
      </w:r>
      <w:r w:rsidRPr="00BB382D">
        <w:rPr>
          <w:rFonts w:ascii="Arial" w:hAnsi="Arial" w:cs="Arial"/>
          <w:b/>
          <w:sz w:val="20"/>
          <w:szCs w:val="20"/>
        </w:rPr>
        <w:t>Johnston J</w:t>
      </w:r>
      <w:r w:rsidR="00E27634">
        <w:rPr>
          <w:rFonts w:ascii="Arial" w:hAnsi="Arial" w:cs="Arial"/>
          <w:b/>
          <w:sz w:val="20"/>
          <w:szCs w:val="20"/>
        </w:rPr>
        <w:t>.</w:t>
      </w:r>
      <w:r w:rsidRPr="00BB382D">
        <w:rPr>
          <w:rFonts w:ascii="Arial" w:hAnsi="Arial" w:cs="Arial"/>
          <w:b/>
          <w:sz w:val="20"/>
          <w:szCs w:val="20"/>
        </w:rPr>
        <w:t>E</w:t>
      </w:r>
      <w:r w:rsidR="00E27634">
        <w:rPr>
          <w:rFonts w:ascii="Arial" w:hAnsi="Arial" w:cs="Arial"/>
          <w:b/>
          <w:sz w:val="20"/>
          <w:szCs w:val="20"/>
        </w:rPr>
        <w:t>.</w:t>
      </w:r>
      <w:r w:rsidRPr="003E4BA5">
        <w:rPr>
          <w:rFonts w:ascii="Arial" w:hAnsi="Arial" w:cs="Arial"/>
          <w:sz w:val="20"/>
          <w:szCs w:val="20"/>
        </w:rPr>
        <w:t xml:space="preserve"> (2018) Assessing a low-cost methane sensor quantification system for use in complex rural and urban environments. Atmos. Meas. Tech. Discuss. </w:t>
      </w:r>
      <w:r w:rsidR="00BB382D">
        <w:rPr>
          <w:rFonts w:ascii="Arial" w:hAnsi="Arial" w:cs="Arial"/>
          <w:sz w:val="20"/>
          <w:szCs w:val="20"/>
        </w:rPr>
        <w:t>2018</w:t>
      </w:r>
      <w:r w:rsidR="00F617FF">
        <w:rPr>
          <w:rFonts w:ascii="Arial" w:hAnsi="Arial" w:cs="Arial"/>
          <w:sz w:val="20"/>
          <w:szCs w:val="20"/>
        </w:rPr>
        <w:t xml:space="preserve">. </w:t>
      </w:r>
      <w:r w:rsidRPr="003E4BA5">
        <w:rPr>
          <w:rFonts w:ascii="Arial" w:hAnsi="Arial" w:cs="Arial"/>
          <w:sz w:val="20"/>
          <w:szCs w:val="20"/>
        </w:rPr>
        <w:t>doi.org/10.5194/amt-2017-421.</w:t>
      </w:r>
    </w:p>
    <w:p w14:paraId="0FE4B53A" w14:textId="54092F96" w:rsidR="00E27634" w:rsidRDefault="00E27634" w:rsidP="003E4BA5">
      <w:pPr>
        <w:rPr>
          <w:rFonts w:ascii="Arial" w:hAnsi="Arial" w:cs="Arial"/>
          <w:sz w:val="20"/>
          <w:szCs w:val="20"/>
        </w:rPr>
      </w:pPr>
    </w:p>
    <w:p w14:paraId="0A0AD126" w14:textId="7EA795BB" w:rsidR="00E27634" w:rsidRDefault="00E27634" w:rsidP="00E27634">
      <w:pPr>
        <w:contextualSpacing/>
        <w:rPr>
          <w:rFonts w:ascii="Arial" w:hAnsi="Arial" w:cs="Arial"/>
          <w:sz w:val="20"/>
          <w:szCs w:val="20"/>
        </w:rPr>
      </w:pPr>
      <w:r w:rsidRPr="003E4BA5">
        <w:rPr>
          <w:rFonts w:ascii="Arial" w:hAnsi="Arial" w:cs="Arial"/>
          <w:sz w:val="20"/>
          <w:szCs w:val="20"/>
        </w:rPr>
        <w:t>Collier-</w:t>
      </w:r>
      <w:proofErr w:type="spellStart"/>
      <w:r w:rsidRPr="003E4BA5">
        <w:rPr>
          <w:rFonts w:ascii="Arial" w:hAnsi="Arial" w:cs="Arial"/>
          <w:sz w:val="20"/>
          <w:szCs w:val="20"/>
        </w:rPr>
        <w:t>Oxandale</w:t>
      </w:r>
      <w:proofErr w:type="spellEnd"/>
      <w:r w:rsidRPr="003E4BA5">
        <w:rPr>
          <w:rFonts w:ascii="Arial" w:hAnsi="Arial" w:cs="Arial"/>
          <w:sz w:val="20"/>
          <w:szCs w:val="20"/>
        </w:rPr>
        <w:t xml:space="preserve">, A., </w:t>
      </w:r>
      <w:r>
        <w:rPr>
          <w:rFonts w:ascii="Arial" w:hAnsi="Arial" w:cs="Arial"/>
          <w:sz w:val="20"/>
          <w:szCs w:val="20"/>
        </w:rPr>
        <w:t xml:space="preserve">Coffrey E, Thorson J, </w:t>
      </w:r>
      <w:r>
        <w:rPr>
          <w:rFonts w:ascii="Arial" w:hAnsi="Arial" w:cs="Arial"/>
          <w:b/>
          <w:sz w:val="20"/>
          <w:szCs w:val="20"/>
        </w:rPr>
        <w:t>Johnston J.</w:t>
      </w:r>
      <w:r w:rsidRPr="00BB382D">
        <w:rPr>
          <w:rFonts w:ascii="Arial" w:hAnsi="Arial" w:cs="Arial"/>
          <w:b/>
          <w:sz w:val="20"/>
          <w:szCs w:val="20"/>
        </w:rPr>
        <w:t>E</w:t>
      </w:r>
      <w:r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,</w:t>
      </w:r>
      <w:r w:rsidRPr="00BB382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Hannigan, M. P. Comparing Building </w:t>
      </w:r>
      <w:r w:rsidRPr="00BB382D">
        <w:rPr>
          <w:rFonts w:ascii="Arial" w:hAnsi="Arial" w:cs="Arial"/>
          <w:sz w:val="20"/>
          <w:szCs w:val="20"/>
        </w:rPr>
        <w:t>Neighborhood-Scale Variability of CO2 &amp; O3 to Inform Deployment Considerations for Low-Cost Sensor System Use</w:t>
      </w:r>
      <w:r>
        <w:rPr>
          <w:rFonts w:ascii="Arial" w:hAnsi="Arial" w:cs="Arial"/>
          <w:sz w:val="20"/>
          <w:szCs w:val="20"/>
        </w:rPr>
        <w:t xml:space="preserve">.  </w:t>
      </w:r>
      <w:r w:rsidRPr="009F58C5">
        <w:rPr>
          <w:rFonts w:ascii="Arial" w:hAnsi="Arial" w:cs="Arial"/>
          <w:sz w:val="20"/>
          <w:szCs w:val="20"/>
        </w:rPr>
        <w:t>Sensors</w:t>
      </w:r>
      <w:r>
        <w:rPr>
          <w:rFonts w:ascii="Arial" w:hAnsi="Arial" w:cs="Arial"/>
          <w:sz w:val="20"/>
          <w:szCs w:val="20"/>
        </w:rPr>
        <w:t xml:space="preserve">. </w:t>
      </w:r>
      <w:r w:rsidR="00124072">
        <w:rPr>
          <w:rFonts w:ascii="Arial" w:hAnsi="Arial" w:cs="Arial"/>
          <w:sz w:val="20"/>
          <w:szCs w:val="20"/>
        </w:rPr>
        <w:t xml:space="preserve">2018. </w:t>
      </w:r>
      <w:r>
        <w:rPr>
          <w:rFonts w:ascii="Arial" w:hAnsi="Arial" w:cs="Arial"/>
          <w:sz w:val="20"/>
          <w:szCs w:val="20"/>
        </w:rPr>
        <w:t>18(5)</w:t>
      </w:r>
    </w:p>
    <w:p w14:paraId="348434C5" w14:textId="4EE94102" w:rsidR="00124072" w:rsidRDefault="00124072" w:rsidP="00E27634">
      <w:pPr>
        <w:contextualSpacing/>
        <w:rPr>
          <w:rFonts w:ascii="Arial" w:hAnsi="Arial" w:cs="Arial"/>
          <w:sz w:val="20"/>
          <w:szCs w:val="20"/>
        </w:rPr>
      </w:pPr>
    </w:p>
    <w:p w14:paraId="656FC297" w14:textId="7E282542" w:rsidR="00124072" w:rsidRPr="00124072" w:rsidRDefault="00124072" w:rsidP="00E27634">
      <w:r w:rsidRPr="00124072"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>Johnston, J.E.,</w:t>
      </w:r>
      <w:r w:rsidRPr="00124072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Lim, E., &amp; </w:t>
      </w:r>
      <w:proofErr w:type="spellStart"/>
      <w:r w:rsidRPr="00124072">
        <w:rPr>
          <w:rFonts w:ascii="Arial" w:hAnsi="Arial" w:cs="Arial"/>
          <w:color w:val="222222"/>
          <w:sz w:val="20"/>
          <w:szCs w:val="20"/>
          <w:shd w:val="clear" w:color="auto" w:fill="FFFFFF"/>
        </w:rPr>
        <w:t>Roh</w:t>
      </w:r>
      <w:proofErr w:type="spellEnd"/>
      <w:r w:rsidRPr="00124072">
        <w:rPr>
          <w:rFonts w:ascii="Arial" w:hAnsi="Arial" w:cs="Arial"/>
          <w:color w:val="222222"/>
          <w:sz w:val="20"/>
          <w:szCs w:val="20"/>
          <w:shd w:val="clear" w:color="auto" w:fill="FFFFFF"/>
        </w:rPr>
        <w:t>, H. Impact of upstream oil extraction and environmental public health: A review of the evidence. </w:t>
      </w:r>
      <w:r w:rsidRPr="00124072">
        <w:rPr>
          <w:rFonts w:ascii="Arial" w:hAnsi="Arial" w:cs="Arial"/>
          <w:color w:val="222222"/>
          <w:sz w:val="20"/>
          <w:szCs w:val="20"/>
        </w:rPr>
        <w:t>Science of The Total Environment</w:t>
      </w:r>
      <w:r w:rsidRPr="00124072">
        <w:rPr>
          <w:rFonts w:ascii="Arial" w:hAnsi="Arial" w:cs="Arial"/>
          <w:color w:val="222222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2018. 657. 187-199.</w:t>
      </w:r>
    </w:p>
    <w:p w14:paraId="7F736C33" w14:textId="511E57E4" w:rsidR="00E27634" w:rsidRDefault="00E27634" w:rsidP="003E4BA5">
      <w:pPr>
        <w:rPr>
          <w:rFonts w:ascii="Arial" w:hAnsi="Arial" w:cs="Arial"/>
          <w:sz w:val="20"/>
          <w:szCs w:val="20"/>
        </w:rPr>
      </w:pPr>
    </w:p>
    <w:p w14:paraId="796496B1" w14:textId="4BB06000" w:rsidR="00124072" w:rsidRPr="00124072" w:rsidRDefault="00124072" w:rsidP="00124072">
      <w:proofErr w:type="spellStart"/>
      <w:r w:rsidRPr="00124072">
        <w:rPr>
          <w:rFonts w:ascii="Arial" w:hAnsi="Arial" w:cs="Arial"/>
          <w:color w:val="222222"/>
          <w:sz w:val="20"/>
          <w:szCs w:val="20"/>
          <w:shd w:val="clear" w:color="auto" w:fill="FFFFFF"/>
        </w:rPr>
        <w:t>Bastain</w:t>
      </w:r>
      <w:proofErr w:type="spellEnd"/>
      <w:r w:rsidRPr="00124072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T. M., Chavez, T., </w:t>
      </w:r>
      <w:proofErr w:type="spellStart"/>
      <w:r w:rsidRPr="00124072">
        <w:rPr>
          <w:rFonts w:ascii="Arial" w:hAnsi="Arial" w:cs="Arial"/>
          <w:color w:val="222222"/>
          <w:sz w:val="20"/>
          <w:szCs w:val="20"/>
          <w:shd w:val="clear" w:color="auto" w:fill="FFFFFF"/>
        </w:rPr>
        <w:t>Habre</w:t>
      </w:r>
      <w:proofErr w:type="spellEnd"/>
      <w:r w:rsidRPr="00124072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R., </w:t>
      </w:r>
      <w:proofErr w:type="spellStart"/>
      <w:r w:rsidRPr="00124072">
        <w:rPr>
          <w:rFonts w:ascii="Arial" w:hAnsi="Arial" w:cs="Arial"/>
          <w:color w:val="222222"/>
          <w:sz w:val="20"/>
          <w:szCs w:val="20"/>
          <w:shd w:val="clear" w:color="auto" w:fill="FFFFFF"/>
        </w:rPr>
        <w:t>Girguis</w:t>
      </w:r>
      <w:proofErr w:type="spellEnd"/>
      <w:r w:rsidRPr="00124072">
        <w:rPr>
          <w:rFonts w:ascii="Arial" w:hAnsi="Arial" w:cs="Arial"/>
          <w:color w:val="222222"/>
          <w:sz w:val="20"/>
          <w:szCs w:val="20"/>
          <w:shd w:val="clear" w:color="auto" w:fill="FFFFFF"/>
        </w:rPr>
        <w:t>, M. S., Grubbs, B., Toledo-Corral, C.,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Pr="00124072"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>Johnston J.E.</w:t>
      </w:r>
      <w:r w:rsidRPr="00124072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... &amp; </w:t>
      </w:r>
      <w:proofErr w:type="spellStart"/>
      <w:r w:rsidRPr="00124072">
        <w:rPr>
          <w:rFonts w:ascii="Arial" w:hAnsi="Arial" w:cs="Arial"/>
          <w:color w:val="222222"/>
          <w:sz w:val="20"/>
          <w:szCs w:val="20"/>
          <w:shd w:val="clear" w:color="auto" w:fill="FFFFFF"/>
        </w:rPr>
        <w:t>Noya</w:t>
      </w:r>
      <w:proofErr w:type="spellEnd"/>
      <w:r w:rsidRPr="00124072">
        <w:rPr>
          <w:rFonts w:ascii="Arial" w:hAnsi="Arial" w:cs="Arial"/>
          <w:color w:val="222222"/>
          <w:sz w:val="20"/>
          <w:szCs w:val="20"/>
          <w:shd w:val="clear" w:color="auto" w:fill="FFFFFF"/>
        </w:rPr>
        <w:t>, D.</w:t>
      </w:r>
      <w:r w:rsidR="009F58C5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Pr="00124072">
        <w:rPr>
          <w:rFonts w:ascii="Arial" w:hAnsi="Arial" w:cs="Arial"/>
          <w:color w:val="222222"/>
          <w:sz w:val="20"/>
          <w:szCs w:val="20"/>
          <w:shd w:val="clear" w:color="auto" w:fill="FFFFFF"/>
        </w:rPr>
        <w:t>Study Design, Protocol and Profile of the Maternal And Developmental Risks from Environmental and Social Stressors (MADRES) Pregnancy Cohort: a Prospective Cohort Study in Predominantly Low-Income Hispanic Women in Urban Los Angeles. </w:t>
      </w:r>
      <w:r w:rsidRPr="00124072">
        <w:rPr>
          <w:rFonts w:ascii="Arial" w:hAnsi="Arial" w:cs="Arial"/>
          <w:color w:val="222222"/>
          <w:sz w:val="20"/>
          <w:szCs w:val="20"/>
        </w:rPr>
        <w:t>BMC pregnancy and childbirth</w:t>
      </w:r>
      <w:r w:rsidRPr="00124072">
        <w:rPr>
          <w:rFonts w:ascii="Arial" w:hAnsi="Arial" w:cs="Arial"/>
          <w:color w:val="222222"/>
          <w:sz w:val="20"/>
          <w:szCs w:val="20"/>
          <w:shd w:val="clear" w:color="auto" w:fill="FFFFFF"/>
        </w:rPr>
        <w:t>, 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2019. </w:t>
      </w:r>
      <w:r w:rsidRPr="00124072">
        <w:rPr>
          <w:rFonts w:ascii="Arial" w:hAnsi="Arial" w:cs="Arial"/>
          <w:i/>
          <w:iCs/>
          <w:color w:val="222222"/>
          <w:sz w:val="20"/>
          <w:szCs w:val="20"/>
        </w:rPr>
        <w:t>19</w:t>
      </w:r>
      <w:r w:rsidRPr="00124072">
        <w:rPr>
          <w:rFonts w:ascii="Arial" w:hAnsi="Arial" w:cs="Arial"/>
          <w:color w:val="222222"/>
          <w:sz w:val="20"/>
          <w:szCs w:val="20"/>
          <w:shd w:val="clear" w:color="auto" w:fill="FFFFFF"/>
        </w:rPr>
        <w:t>(1), 189.</w:t>
      </w:r>
    </w:p>
    <w:p w14:paraId="141EB0D4" w14:textId="77777777" w:rsidR="00E27634" w:rsidRDefault="00E27634" w:rsidP="003E4BA5">
      <w:pPr>
        <w:rPr>
          <w:rFonts w:ascii="Arial" w:hAnsi="Arial" w:cs="Arial"/>
          <w:sz w:val="20"/>
          <w:szCs w:val="20"/>
        </w:rPr>
      </w:pPr>
    </w:p>
    <w:p w14:paraId="0F52F8B0" w14:textId="258286E8" w:rsidR="00124072" w:rsidRDefault="00124072" w:rsidP="00124072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124072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Franklin, M., Chau, K., Cushing, L.J., &amp; </w:t>
      </w:r>
      <w:r w:rsidRPr="00124072"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>Johnston, J.E.</w:t>
      </w:r>
      <w:r w:rsidRPr="00124072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Characterizing flaring from unconventional oil and gas operations in south Texas using satellite observations. </w:t>
      </w:r>
      <w:r w:rsidRPr="00124072">
        <w:rPr>
          <w:rFonts w:ascii="Arial" w:hAnsi="Arial" w:cs="Arial"/>
          <w:color w:val="222222"/>
          <w:sz w:val="20"/>
          <w:szCs w:val="20"/>
        </w:rPr>
        <w:t xml:space="preserve">Environmental </w:t>
      </w:r>
      <w:r w:rsidR="009F58C5">
        <w:rPr>
          <w:rFonts w:ascii="Arial" w:hAnsi="Arial" w:cs="Arial"/>
          <w:color w:val="222222"/>
          <w:sz w:val="20"/>
          <w:szCs w:val="20"/>
        </w:rPr>
        <w:t>S</w:t>
      </w:r>
      <w:r w:rsidRPr="00124072">
        <w:rPr>
          <w:rFonts w:ascii="Arial" w:hAnsi="Arial" w:cs="Arial"/>
          <w:color w:val="222222"/>
          <w:sz w:val="20"/>
          <w:szCs w:val="20"/>
        </w:rPr>
        <w:t xml:space="preserve">cience &amp; </w:t>
      </w:r>
      <w:r w:rsidR="009F58C5">
        <w:rPr>
          <w:rFonts w:ascii="Arial" w:hAnsi="Arial" w:cs="Arial"/>
          <w:color w:val="222222"/>
          <w:sz w:val="20"/>
          <w:szCs w:val="20"/>
        </w:rPr>
        <w:t>T</w:t>
      </w:r>
      <w:r w:rsidR="00991DB2">
        <w:rPr>
          <w:rFonts w:ascii="Arial" w:hAnsi="Arial" w:cs="Arial"/>
          <w:color w:val="222222"/>
          <w:sz w:val="20"/>
          <w:szCs w:val="20"/>
        </w:rPr>
        <w:t>e</w:t>
      </w:r>
      <w:r w:rsidRPr="00124072">
        <w:rPr>
          <w:rFonts w:ascii="Arial" w:hAnsi="Arial" w:cs="Arial"/>
          <w:color w:val="222222"/>
          <w:sz w:val="20"/>
          <w:szCs w:val="20"/>
        </w:rPr>
        <w:t>chnology</w:t>
      </w:r>
      <w:r w:rsidRPr="00124072">
        <w:rPr>
          <w:rFonts w:ascii="Arial" w:hAnsi="Arial" w:cs="Arial"/>
          <w:color w:val="222222"/>
          <w:sz w:val="20"/>
          <w:szCs w:val="20"/>
          <w:shd w:val="clear" w:color="auto" w:fill="FFFFFF"/>
        </w:rPr>
        <w:t>, 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2019, </w:t>
      </w:r>
      <w:r w:rsidRPr="00124072">
        <w:rPr>
          <w:rFonts w:ascii="Arial" w:hAnsi="Arial" w:cs="Arial"/>
          <w:i/>
          <w:iCs/>
          <w:color w:val="222222"/>
          <w:sz w:val="20"/>
          <w:szCs w:val="20"/>
        </w:rPr>
        <w:t>53</w:t>
      </w:r>
      <w:r w:rsidRPr="00124072">
        <w:rPr>
          <w:rFonts w:ascii="Arial" w:hAnsi="Arial" w:cs="Arial"/>
          <w:color w:val="222222"/>
          <w:sz w:val="20"/>
          <w:szCs w:val="20"/>
          <w:shd w:val="clear" w:color="auto" w:fill="FFFFFF"/>
        </w:rPr>
        <w:t>(4), 2220-2228.</w:t>
      </w:r>
    </w:p>
    <w:p w14:paraId="0014C808" w14:textId="77777777" w:rsidR="00124072" w:rsidRDefault="00124072" w:rsidP="00124072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14:paraId="793CD5FC" w14:textId="1B7E35DE" w:rsidR="00124072" w:rsidRPr="00124072" w:rsidRDefault="00124072" w:rsidP="00124072">
      <w:r w:rsidRPr="00124072"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>Johnston, J.E.,</w:t>
      </w:r>
      <w:r w:rsidRPr="00124072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124072">
        <w:rPr>
          <w:rFonts w:ascii="Arial" w:hAnsi="Arial" w:cs="Arial"/>
          <w:color w:val="222222"/>
          <w:sz w:val="20"/>
          <w:szCs w:val="20"/>
          <w:shd w:val="clear" w:color="auto" w:fill="FFFFFF"/>
        </w:rPr>
        <w:t>Razafy</w:t>
      </w:r>
      <w:proofErr w:type="spellEnd"/>
      <w:r w:rsidRPr="00124072">
        <w:rPr>
          <w:rFonts w:ascii="Arial" w:hAnsi="Arial" w:cs="Arial"/>
          <w:color w:val="222222"/>
          <w:sz w:val="20"/>
          <w:szCs w:val="20"/>
          <w:shd w:val="clear" w:color="auto" w:fill="FFFFFF"/>
        </w:rPr>
        <w:t>, M., Lugo, H., Olmedo, L., &amp; Farzan, S. F. The disappearing Salton Sea: A critical reflection on the emerging environmental threat of disappearing saline lakes and potential impacts on children's health. </w:t>
      </w:r>
      <w:r w:rsidRPr="00124072">
        <w:rPr>
          <w:rFonts w:ascii="Arial" w:hAnsi="Arial" w:cs="Arial"/>
          <w:color w:val="222222"/>
          <w:sz w:val="20"/>
          <w:szCs w:val="20"/>
        </w:rPr>
        <w:t>Science of The Total Environment</w:t>
      </w:r>
      <w:r w:rsidRPr="00124072">
        <w:rPr>
          <w:rFonts w:ascii="Arial" w:hAnsi="Arial" w:cs="Arial"/>
          <w:color w:val="222222"/>
          <w:sz w:val="20"/>
          <w:szCs w:val="20"/>
          <w:shd w:val="clear" w:color="auto" w:fill="FFFFFF"/>
        </w:rPr>
        <w:t>, 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2019. </w:t>
      </w:r>
      <w:r w:rsidRPr="00124072">
        <w:rPr>
          <w:rFonts w:ascii="Arial" w:hAnsi="Arial" w:cs="Arial"/>
          <w:i/>
          <w:iCs/>
          <w:color w:val="222222"/>
          <w:sz w:val="20"/>
          <w:szCs w:val="20"/>
        </w:rPr>
        <w:t>663</w:t>
      </w:r>
      <w:r w:rsidRPr="00124072">
        <w:rPr>
          <w:rFonts w:ascii="Arial" w:hAnsi="Arial" w:cs="Arial"/>
          <w:color w:val="222222"/>
          <w:sz w:val="20"/>
          <w:szCs w:val="20"/>
          <w:shd w:val="clear" w:color="auto" w:fill="FFFFFF"/>
        </w:rPr>
        <w:t>, 804-817.</w:t>
      </w:r>
    </w:p>
    <w:p w14:paraId="62A9E151" w14:textId="77777777" w:rsidR="00124072" w:rsidRDefault="00124072" w:rsidP="00124072">
      <w:pPr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</w:pPr>
    </w:p>
    <w:p w14:paraId="092B0224" w14:textId="50661380" w:rsidR="00093E2E" w:rsidRPr="00093E2E" w:rsidRDefault="00124072" w:rsidP="00093E2E">
      <w:pPr>
        <w:rPr>
          <w:sz w:val="20"/>
          <w:szCs w:val="20"/>
        </w:rPr>
      </w:pPr>
      <w:r w:rsidRPr="00124072"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>Johnston, J.E.,</w:t>
      </w:r>
      <w:r w:rsidRPr="00124072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Franklin, M., </w:t>
      </w:r>
      <w:proofErr w:type="spellStart"/>
      <w:r w:rsidRPr="00124072">
        <w:rPr>
          <w:rFonts w:ascii="Arial" w:hAnsi="Arial" w:cs="Arial"/>
          <w:color w:val="222222"/>
          <w:sz w:val="20"/>
          <w:szCs w:val="20"/>
          <w:shd w:val="clear" w:color="auto" w:fill="FFFFFF"/>
        </w:rPr>
        <w:t>Roh</w:t>
      </w:r>
      <w:proofErr w:type="spellEnd"/>
      <w:r w:rsidRPr="00124072">
        <w:rPr>
          <w:rFonts w:ascii="Arial" w:hAnsi="Arial" w:cs="Arial"/>
          <w:color w:val="222222"/>
          <w:sz w:val="20"/>
          <w:szCs w:val="20"/>
          <w:shd w:val="clear" w:color="auto" w:fill="FFFFFF"/>
        </w:rPr>
        <w:t>, H., Austin, C., &amp; Arora, M. Lead and Arsenic in Shed Deciduous Teeth of Children Living Near a Lead-Acid Battery Smelter. </w:t>
      </w:r>
      <w:r w:rsidRPr="00124072">
        <w:rPr>
          <w:rFonts w:ascii="Arial" w:hAnsi="Arial" w:cs="Arial"/>
          <w:color w:val="222222"/>
          <w:sz w:val="20"/>
          <w:szCs w:val="20"/>
        </w:rPr>
        <w:t xml:space="preserve">Environmental </w:t>
      </w:r>
      <w:r w:rsidR="009F58C5">
        <w:rPr>
          <w:rFonts w:ascii="Arial" w:hAnsi="Arial" w:cs="Arial"/>
          <w:color w:val="222222"/>
          <w:sz w:val="20"/>
          <w:szCs w:val="20"/>
        </w:rPr>
        <w:t>S</w:t>
      </w:r>
      <w:r w:rsidRPr="00124072">
        <w:rPr>
          <w:rFonts w:ascii="Arial" w:hAnsi="Arial" w:cs="Arial"/>
          <w:color w:val="222222"/>
          <w:sz w:val="20"/>
          <w:szCs w:val="20"/>
        </w:rPr>
        <w:t xml:space="preserve">cience &amp; </w:t>
      </w:r>
      <w:r w:rsidR="009F58C5">
        <w:rPr>
          <w:rFonts w:ascii="Arial" w:hAnsi="Arial" w:cs="Arial"/>
          <w:color w:val="222222"/>
          <w:sz w:val="20"/>
          <w:szCs w:val="20"/>
        </w:rPr>
        <w:t>T</w:t>
      </w:r>
      <w:r w:rsidRPr="00124072">
        <w:rPr>
          <w:rFonts w:ascii="Arial" w:hAnsi="Arial" w:cs="Arial"/>
          <w:color w:val="222222"/>
          <w:sz w:val="20"/>
          <w:szCs w:val="20"/>
        </w:rPr>
        <w:t>echnology</w:t>
      </w:r>
      <w:r w:rsidRPr="00124072">
        <w:rPr>
          <w:rFonts w:ascii="Arial" w:hAnsi="Arial" w:cs="Arial"/>
          <w:color w:val="222222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2019. </w:t>
      </w:r>
      <w:r w:rsidR="00093E2E" w:rsidRPr="00093E2E">
        <w:rPr>
          <w:rFonts w:ascii="Arial" w:hAnsi="Arial" w:cs="Arial"/>
          <w:color w:val="000000"/>
          <w:sz w:val="20"/>
          <w:szCs w:val="20"/>
        </w:rPr>
        <w:t>53</w:t>
      </w:r>
      <w:r w:rsidR="00093E2E" w:rsidRPr="00093E2E">
        <w:rPr>
          <w:rFonts w:ascii="Arial" w:hAnsi="Arial" w:cs="Arial"/>
          <w:color w:val="000000"/>
          <w:sz w:val="20"/>
          <w:szCs w:val="20"/>
        </w:rPr>
        <w:t>(</w:t>
      </w:r>
      <w:r w:rsidR="00093E2E" w:rsidRPr="00093E2E">
        <w:rPr>
          <w:rFonts w:ascii="Arial" w:hAnsi="Arial" w:cs="Arial"/>
          <w:color w:val="000000"/>
          <w:sz w:val="20"/>
          <w:szCs w:val="20"/>
        </w:rPr>
        <w:t>10</w:t>
      </w:r>
      <w:r w:rsidR="00093E2E" w:rsidRPr="00093E2E">
        <w:rPr>
          <w:rFonts w:ascii="Arial" w:hAnsi="Arial" w:cs="Arial"/>
          <w:color w:val="000000"/>
          <w:sz w:val="20"/>
          <w:szCs w:val="20"/>
        </w:rPr>
        <w:t xml:space="preserve">) </w:t>
      </w:r>
      <w:r w:rsidR="00093E2E" w:rsidRPr="00093E2E">
        <w:rPr>
          <w:rFonts w:ascii="Arial" w:hAnsi="Arial" w:cs="Arial"/>
          <w:color w:val="000000"/>
          <w:sz w:val="20"/>
          <w:szCs w:val="20"/>
        </w:rPr>
        <w:t>6000-6006</w:t>
      </w:r>
      <w:r w:rsidR="00093E2E" w:rsidRPr="00093E2E">
        <w:rPr>
          <w:rFonts w:ascii="Arial" w:hAnsi="Arial" w:cs="Arial"/>
          <w:color w:val="000000"/>
          <w:sz w:val="20"/>
          <w:szCs w:val="20"/>
        </w:rPr>
        <w:t>.</w:t>
      </w:r>
    </w:p>
    <w:p w14:paraId="462C17D5" w14:textId="249B11AF" w:rsidR="009F58C5" w:rsidRDefault="009F58C5" w:rsidP="00124072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14:paraId="6C022F1A" w14:textId="20A15AB0" w:rsidR="009F58C5" w:rsidRDefault="009F58C5" w:rsidP="00124072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297294"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>Johnston, J.E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. </w:t>
      </w:r>
      <w:r w:rsidR="00297294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Lopez, M., Gribble, M.O., </w:t>
      </w:r>
      <w:proofErr w:type="spellStart"/>
      <w:r w:rsidR="00297294">
        <w:rPr>
          <w:rFonts w:ascii="Arial" w:hAnsi="Arial" w:cs="Arial"/>
          <w:color w:val="222222"/>
          <w:sz w:val="20"/>
          <w:szCs w:val="20"/>
          <w:shd w:val="clear" w:color="auto" w:fill="FFFFFF"/>
        </w:rPr>
        <w:t>Guts</w:t>
      </w:r>
      <w:r w:rsidR="00991DB2">
        <w:rPr>
          <w:rFonts w:ascii="Arial" w:hAnsi="Arial" w:cs="Arial"/>
          <w:color w:val="222222"/>
          <w:sz w:val="20"/>
          <w:szCs w:val="20"/>
          <w:shd w:val="clear" w:color="auto" w:fill="FFFFFF"/>
        </w:rPr>
        <w:t>c</w:t>
      </w:r>
      <w:r w:rsidR="00297294">
        <w:rPr>
          <w:rFonts w:ascii="Arial" w:hAnsi="Arial" w:cs="Arial"/>
          <w:color w:val="222222"/>
          <w:sz w:val="20"/>
          <w:szCs w:val="20"/>
          <w:shd w:val="clear" w:color="auto" w:fill="FFFFFF"/>
        </w:rPr>
        <w:t>how</w:t>
      </w:r>
      <w:proofErr w:type="spellEnd"/>
      <w:r w:rsidR="00297294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W., Austin, C., Arora, M. </w:t>
      </w:r>
      <w:r w:rsidR="00297294" w:rsidRPr="00297294">
        <w:rPr>
          <w:rFonts w:ascii="Arial" w:hAnsi="Arial" w:cs="Arial"/>
          <w:color w:val="222222"/>
          <w:sz w:val="20"/>
          <w:szCs w:val="20"/>
          <w:shd w:val="clear" w:color="auto" w:fill="FFFFFF"/>
        </w:rPr>
        <w:t>A collaborative approach to assess legacy pollution in communities near a lead-acid battery smelter: The “Truth Fairy” project</w:t>
      </w:r>
      <w:r w:rsidR="00297294">
        <w:rPr>
          <w:rFonts w:ascii="Arial" w:hAnsi="Arial" w:cs="Arial"/>
          <w:color w:val="222222"/>
          <w:sz w:val="20"/>
          <w:szCs w:val="20"/>
          <w:shd w:val="clear" w:color="auto" w:fill="FFFFFF"/>
        </w:rPr>
        <w:t>. Health Education &amp; Behavior. 2019 (in press)</w:t>
      </w:r>
    </w:p>
    <w:p w14:paraId="718E1BF3" w14:textId="73D3247F" w:rsidR="00297294" w:rsidRDefault="00297294" w:rsidP="00124072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14:paraId="062C19A5" w14:textId="7C22138A" w:rsidR="00297294" w:rsidRPr="00124072" w:rsidRDefault="00297294" w:rsidP="00124072"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Wu, A., </w:t>
      </w:r>
      <w:r w:rsidRPr="00297294"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>Johnston, J.E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.  </w:t>
      </w:r>
      <w:r w:rsidRPr="00297294">
        <w:rPr>
          <w:rFonts w:ascii="Arial" w:hAnsi="Arial" w:cs="Arial"/>
          <w:color w:val="222222"/>
          <w:sz w:val="20"/>
          <w:szCs w:val="20"/>
          <w:shd w:val="clear" w:color="auto" w:fill="FFFFFF"/>
        </w:rPr>
        <w:t>Assessing spatial characteristics of soil lead contamination in the residential neighborhoods near the Exide battery smelter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. </w:t>
      </w:r>
      <w:r w:rsidRPr="00297294">
        <w:rPr>
          <w:rFonts w:ascii="Arial" w:hAnsi="Arial" w:cs="Arial"/>
          <w:color w:val="222222"/>
          <w:sz w:val="20"/>
          <w:szCs w:val="20"/>
          <w:shd w:val="clear" w:color="auto" w:fill="FFFFFF"/>
        </w:rPr>
        <w:t>Case Studies in the Environment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. 2019 (in press).  </w:t>
      </w:r>
    </w:p>
    <w:p w14:paraId="1A04E41C" w14:textId="77777777" w:rsidR="00BB382D" w:rsidRDefault="00BB382D" w:rsidP="0071553C">
      <w:pPr>
        <w:tabs>
          <w:tab w:val="left" w:pos="1980"/>
        </w:tabs>
        <w:ind w:left="1980" w:hanging="2250"/>
        <w:contextualSpacing/>
        <w:rPr>
          <w:b/>
          <w:bCs/>
          <w:smallCaps/>
          <w:spacing w:val="5"/>
        </w:rPr>
      </w:pPr>
    </w:p>
    <w:p w14:paraId="108D5093" w14:textId="4D2580BA" w:rsidR="0071553C" w:rsidRDefault="0071553C" w:rsidP="0071553C">
      <w:pPr>
        <w:tabs>
          <w:tab w:val="left" w:pos="1980"/>
        </w:tabs>
        <w:ind w:left="1980" w:hanging="2250"/>
        <w:contextualSpacing/>
        <w:rPr>
          <w:b/>
          <w:bCs/>
          <w:smallCaps/>
          <w:spacing w:val="5"/>
        </w:rPr>
      </w:pPr>
      <w:r w:rsidRPr="0071553C">
        <w:rPr>
          <w:b/>
          <w:bCs/>
          <w:smallCaps/>
          <w:spacing w:val="5"/>
        </w:rPr>
        <w:t>Non-Refereed Journal Articles, reviews, or other communications</w:t>
      </w:r>
      <w:r w:rsidR="008B494B">
        <w:rPr>
          <w:b/>
          <w:bCs/>
          <w:smallCaps/>
          <w:spacing w:val="5"/>
        </w:rPr>
        <w:t xml:space="preserve"> (Selected)</w:t>
      </w:r>
      <w:r w:rsidRPr="0071553C">
        <w:rPr>
          <w:b/>
          <w:bCs/>
          <w:smallCaps/>
          <w:spacing w:val="5"/>
        </w:rPr>
        <w:t xml:space="preserve">: </w:t>
      </w:r>
    </w:p>
    <w:p w14:paraId="1858DD17" w14:textId="77777777" w:rsidR="0071553C" w:rsidRPr="008B7C6E" w:rsidRDefault="0071553C" w:rsidP="0071553C">
      <w:pPr>
        <w:spacing w:after="240"/>
        <w:rPr>
          <w:rFonts w:ascii="Arial" w:hAnsi="Arial" w:cs="Arial"/>
          <w:sz w:val="20"/>
          <w:szCs w:val="20"/>
        </w:rPr>
      </w:pPr>
      <w:r w:rsidRPr="008B7C6E">
        <w:rPr>
          <w:rFonts w:ascii="Arial" w:hAnsi="Arial" w:cs="Arial"/>
          <w:b/>
          <w:sz w:val="20"/>
          <w:szCs w:val="20"/>
        </w:rPr>
        <w:t>Johnston, J.E.</w:t>
      </w:r>
      <w:r w:rsidRPr="008B7C6E">
        <w:rPr>
          <w:rFonts w:ascii="Arial" w:hAnsi="Arial" w:cs="Arial"/>
          <w:sz w:val="20"/>
          <w:szCs w:val="20"/>
        </w:rPr>
        <w:t xml:space="preserve"> Eye on the Earth: Defending their Land. </w:t>
      </w:r>
      <w:r w:rsidRPr="008B7C6E">
        <w:rPr>
          <w:rFonts w:ascii="Arial" w:hAnsi="Arial" w:cs="Arial"/>
          <w:i/>
          <w:sz w:val="20"/>
          <w:szCs w:val="20"/>
        </w:rPr>
        <w:t>Abroad View.</w:t>
      </w:r>
      <w:r w:rsidRPr="008B7C6E">
        <w:rPr>
          <w:rFonts w:ascii="Arial" w:hAnsi="Arial" w:cs="Arial"/>
          <w:sz w:val="20"/>
          <w:szCs w:val="20"/>
        </w:rPr>
        <w:t xml:space="preserve"> 5(Spring), 2003.</w:t>
      </w:r>
    </w:p>
    <w:p w14:paraId="24266BFC" w14:textId="77777777" w:rsidR="0071553C" w:rsidRPr="008B7C6E" w:rsidRDefault="0071553C" w:rsidP="0071553C">
      <w:pPr>
        <w:spacing w:after="120"/>
        <w:rPr>
          <w:rFonts w:ascii="Arial" w:hAnsi="Arial" w:cs="Arial"/>
          <w:sz w:val="20"/>
          <w:szCs w:val="20"/>
        </w:rPr>
      </w:pPr>
      <w:r w:rsidRPr="008B7C6E">
        <w:rPr>
          <w:rFonts w:ascii="Arial" w:hAnsi="Arial" w:cs="Arial"/>
          <w:b/>
          <w:sz w:val="20"/>
          <w:szCs w:val="20"/>
        </w:rPr>
        <w:t>Johnston, J.E.</w:t>
      </w:r>
      <w:r w:rsidRPr="008B7C6E">
        <w:rPr>
          <w:rFonts w:ascii="Arial" w:hAnsi="Arial" w:cs="Arial"/>
          <w:sz w:val="20"/>
          <w:szCs w:val="20"/>
        </w:rPr>
        <w:t xml:space="preserve">  </w:t>
      </w:r>
      <w:r w:rsidRPr="008B7C6E">
        <w:rPr>
          <w:rFonts w:ascii="Arial" w:hAnsi="Arial" w:cs="Arial"/>
          <w:bCs/>
          <w:sz w:val="20"/>
          <w:szCs w:val="20"/>
        </w:rPr>
        <w:t xml:space="preserve">Project Regeneration: </w:t>
      </w:r>
      <w:r w:rsidRPr="008B7C6E">
        <w:rPr>
          <w:rFonts w:ascii="Arial" w:hAnsi="Arial" w:cs="Arial"/>
          <w:sz w:val="20"/>
          <w:szCs w:val="20"/>
        </w:rPr>
        <w:t>Community-based strategy for the future of the Greater Kelly Area.</w:t>
      </w:r>
      <w:r w:rsidRPr="008B7C6E">
        <w:rPr>
          <w:rFonts w:ascii="Arial" w:hAnsi="Arial" w:cs="Arial"/>
          <w:i/>
          <w:sz w:val="20"/>
          <w:szCs w:val="20"/>
        </w:rPr>
        <w:t xml:space="preserve"> Touching Bases.</w:t>
      </w:r>
      <w:r w:rsidRPr="008B7C6E">
        <w:rPr>
          <w:rFonts w:ascii="Arial" w:hAnsi="Arial" w:cs="Arial"/>
          <w:sz w:val="20"/>
          <w:szCs w:val="20"/>
        </w:rPr>
        <w:t xml:space="preserve">  2(Summer).  2004.</w:t>
      </w:r>
    </w:p>
    <w:p w14:paraId="710977F6" w14:textId="77777777" w:rsidR="0071553C" w:rsidRPr="008B7C6E" w:rsidRDefault="0071553C" w:rsidP="0071553C">
      <w:pPr>
        <w:spacing w:after="120"/>
        <w:rPr>
          <w:rFonts w:ascii="Arial" w:hAnsi="Arial" w:cs="Arial"/>
          <w:sz w:val="20"/>
          <w:szCs w:val="20"/>
        </w:rPr>
      </w:pPr>
      <w:r w:rsidRPr="008B7C6E">
        <w:rPr>
          <w:rFonts w:ascii="Arial" w:hAnsi="Arial" w:cs="Arial"/>
          <w:b/>
          <w:sz w:val="20"/>
          <w:szCs w:val="20"/>
        </w:rPr>
        <w:t xml:space="preserve">Johnston, J.E.  </w:t>
      </w:r>
      <w:r w:rsidRPr="008B7C6E">
        <w:rPr>
          <w:rFonts w:ascii="Arial" w:hAnsi="Arial" w:cs="Arial"/>
          <w:sz w:val="20"/>
          <w:szCs w:val="20"/>
        </w:rPr>
        <w:t xml:space="preserve">Introduction to Community Organizing.  </w:t>
      </w:r>
      <w:r w:rsidRPr="008B7C6E">
        <w:rPr>
          <w:rFonts w:ascii="Arial" w:hAnsi="Arial" w:cs="Arial"/>
          <w:i/>
          <w:sz w:val="20"/>
          <w:szCs w:val="20"/>
        </w:rPr>
        <w:t>Climate Justice Training Manual.</w:t>
      </w:r>
      <w:r w:rsidRPr="008B7C6E">
        <w:rPr>
          <w:rFonts w:ascii="Arial" w:hAnsi="Arial" w:cs="Arial"/>
          <w:sz w:val="20"/>
          <w:szCs w:val="20"/>
        </w:rPr>
        <w:t xml:space="preserve">  EJCCI. 2005.</w:t>
      </w:r>
    </w:p>
    <w:p w14:paraId="134C1B45" w14:textId="77777777" w:rsidR="0071553C" w:rsidRPr="008B7C6E" w:rsidRDefault="0071553C" w:rsidP="0071553C">
      <w:pPr>
        <w:spacing w:after="120"/>
        <w:rPr>
          <w:rFonts w:ascii="Arial" w:hAnsi="Arial" w:cs="Arial"/>
          <w:sz w:val="20"/>
          <w:szCs w:val="20"/>
        </w:rPr>
      </w:pPr>
      <w:r w:rsidRPr="008B7C6E">
        <w:rPr>
          <w:rFonts w:ascii="Arial" w:hAnsi="Arial" w:cs="Arial"/>
          <w:b/>
          <w:sz w:val="20"/>
          <w:szCs w:val="20"/>
        </w:rPr>
        <w:t xml:space="preserve">Johnston, J.E. </w:t>
      </w:r>
      <w:r w:rsidRPr="008B7C6E">
        <w:rPr>
          <w:rFonts w:ascii="Arial" w:hAnsi="Arial" w:cs="Arial"/>
          <w:sz w:val="20"/>
          <w:szCs w:val="20"/>
        </w:rPr>
        <w:t xml:space="preserve">Freedom on Our Minds: Reflections on The People’s Freedom Caravan to the U.S. Social Forum. </w:t>
      </w:r>
      <w:r w:rsidRPr="008B7C6E">
        <w:rPr>
          <w:rFonts w:ascii="Arial" w:hAnsi="Arial" w:cs="Arial"/>
          <w:i/>
          <w:sz w:val="20"/>
          <w:szCs w:val="20"/>
        </w:rPr>
        <w:t>San Antonio Current.</w:t>
      </w:r>
      <w:r w:rsidRPr="008B7C6E">
        <w:rPr>
          <w:rFonts w:ascii="Arial" w:hAnsi="Arial" w:cs="Arial"/>
          <w:sz w:val="20"/>
          <w:szCs w:val="20"/>
        </w:rPr>
        <w:t xml:space="preserve"> August 2007.</w:t>
      </w:r>
    </w:p>
    <w:p w14:paraId="69BEE621" w14:textId="77777777" w:rsidR="0071553C" w:rsidRPr="008B7C6E" w:rsidRDefault="0071553C" w:rsidP="0071553C">
      <w:pPr>
        <w:spacing w:after="120"/>
        <w:rPr>
          <w:rFonts w:ascii="Arial" w:hAnsi="Arial" w:cs="Arial"/>
          <w:sz w:val="20"/>
          <w:szCs w:val="20"/>
        </w:rPr>
      </w:pPr>
      <w:r w:rsidRPr="008B7C6E">
        <w:rPr>
          <w:rFonts w:ascii="Arial" w:hAnsi="Arial" w:cs="Arial"/>
          <w:sz w:val="20"/>
          <w:szCs w:val="20"/>
        </w:rPr>
        <w:t>Cushing, L.J.,</w:t>
      </w:r>
      <w:r w:rsidRPr="008B7C6E">
        <w:rPr>
          <w:rFonts w:ascii="Arial" w:hAnsi="Arial" w:cs="Arial"/>
          <w:b/>
          <w:sz w:val="20"/>
          <w:szCs w:val="20"/>
        </w:rPr>
        <w:t xml:space="preserve"> Johnston, J.E.  </w:t>
      </w:r>
      <w:r w:rsidRPr="008B7C6E">
        <w:rPr>
          <w:rFonts w:ascii="Arial" w:hAnsi="Arial" w:cs="Arial"/>
          <w:sz w:val="20"/>
          <w:szCs w:val="20"/>
        </w:rPr>
        <w:t>Nix the nukes:</w:t>
      </w:r>
      <w:r w:rsidRPr="008B7C6E">
        <w:rPr>
          <w:rFonts w:ascii="Arial" w:hAnsi="Arial" w:cs="Arial"/>
          <w:b/>
          <w:sz w:val="20"/>
          <w:szCs w:val="20"/>
        </w:rPr>
        <w:t xml:space="preserve"> </w:t>
      </w:r>
      <w:r w:rsidRPr="008B7C6E">
        <w:rPr>
          <w:rFonts w:ascii="Arial" w:hAnsi="Arial" w:cs="Arial"/>
          <w:sz w:val="20"/>
          <w:szCs w:val="20"/>
        </w:rPr>
        <w:t xml:space="preserve">Dispatch from frontlines of the Texas energy wars. </w:t>
      </w:r>
      <w:r w:rsidRPr="008B7C6E">
        <w:rPr>
          <w:rFonts w:ascii="Arial" w:hAnsi="Arial" w:cs="Arial"/>
          <w:i/>
          <w:sz w:val="20"/>
          <w:szCs w:val="20"/>
        </w:rPr>
        <w:t>Left Turn.</w:t>
      </w:r>
      <w:r w:rsidRPr="008B7C6E">
        <w:rPr>
          <w:rFonts w:ascii="Arial" w:hAnsi="Arial" w:cs="Arial"/>
          <w:sz w:val="20"/>
          <w:szCs w:val="20"/>
        </w:rPr>
        <w:t xml:space="preserve">  38.  October 2007.</w:t>
      </w:r>
    </w:p>
    <w:p w14:paraId="5B8F6571" w14:textId="720B2F80" w:rsidR="0071553C" w:rsidRPr="008B7C6E" w:rsidRDefault="0071553C" w:rsidP="0071553C">
      <w:pPr>
        <w:pStyle w:val="Heading2"/>
        <w:spacing w:before="2" w:after="120"/>
        <w:rPr>
          <w:rFonts w:ascii="Arial" w:hAnsi="Arial" w:cs="Arial"/>
          <w:b w:val="0"/>
          <w:sz w:val="20"/>
          <w:szCs w:val="20"/>
        </w:rPr>
      </w:pPr>
      <w:r w:rsidRPr="008B7C6E">
        <w:rPr>
          <w:rFonts w:ascii="Arial" w:hAnsi="Arial" w:cs="Arial"/>
          <w:b w:val="0"/>
          <w:sz w:val="20"/>
          <w:szCs w:val="20"/>
        </w:rPr>
        <w:t>Cushing, L</w:t>
      </w:r>
      <w:r w:rsidR="00AE065D">
        <w:rPr>
          <w:rFonts w:ascii="Arial" w:hAnsi="Arial" w:cs="Arial"/>
          <w:b w:val="0"/>
          <w:sz w:val="20"/>
          <w:szCs w:val="20"/>
        </w:rPr>
        <w:t>J</w:t>
      </w:r>
      <w:r w:rsidRPr="008B7C6E">
        <w:rPr>
          <w:rFonts w:ascii="Arial" w:hAnsi="Arial" w:cs="Arial"/>
          <w:b w:val="0"/>
          <w:sz w:val="20"/>
          <w:szCs w:val="20"/>
        </w:rPr>
        <w:t xml:space="preserve">. </w:t>
      </w:r>
      <w:r w:rsidRPr="008B7C6E">
        <w:rPr>
          <w:rFonts w:ascii="Arial" w:hAnsi="Arial" w:cs="Arial"/>
          <w:sz w:val="20"/>
          <w:szCs w:val="20"/>
        </w:rPr>
        <w:t>Johnston, J.E.</w:t>
      </w:r>
      <w:r w:rsidRPr="008B7C6E">
        <w:rPr>
          <w:rFonts w:ascii="Arial" w:hAnsi="Arial" w:cs="Arial"/>
          <w:b w:val="0"/>
          <w:sz w:val="20"/>
          <w:szCs w:val="20"/>
        </w:rPr>
        <w:t xml:space="preserve"> Milestones of a movement: reflections on the People's freedom caravan.  USSF Book Committee, eds. </w:t>
      </w:r>
      <w:r w:rsidRPr="008B7C6E">
        <w:rPr>
          <w:rFonts w:ascii="Arial" w:hAnsi="Arial" w:cs="Arial"/>
          <w:b w:val="0"/>
          <w:i/>
          <w:sz w:val="20"/>
          <w:szCs w:val="20"/>
        </w:rPr>
        <w:t>The United States Social Forum: Perspectives of a Movement 2010</w:t>
      </w:r>
      <w:r w:rsidRPr="008B7C6E">
        <w:rPr>
          <w:rFonts w:ascii="Arial" w:hAnsi="Arial" w:cs="Arial"/>
          <w:b w:val="0"/>
          <w:sz w:val="20"/>
          <w:szCs w:val="20"/>
        </w:rPr>
        <w:t xml:space="preserve">. </w:t>
      </w:r>
      <w:proofErr w:type="spellStart"/>
      <w:r w:rsidRPr="008B7C6E">
        <w:rPr>
          <w:rFonts w:ascii="Arial" w:hAnsi="Arial" w:cs="Arial"/>
          <w:b w:val="0"/>
          <w:sz w:val="20"/>
          <w:szCs w:val="20"/>
        </w:rPr>
        <w:t>LuLu</w:t>
      </w:r>
      <w:proofErr w:type="spellEnd"/>
      <w:r w:rsidRPr="008B7C6E">
        <w:rPr>
          <w:rFonts w:ascii="Arial" w:hAnsi="Arial" w:cs="Arial"/>
          <w:b w:val="0"/>
          <w:sz w:val="20"/>
          <w:szCs w:val="20"/>
        </w:rPr>
        <w:t xml:space="preserve">/ Changemaker publishing.  </w:t>
      </w:r>
      <w:proofErr w:type="spellStart"/>
      <w:r w:rsidRPr="008B7C6E">
        <w:rPr>
          <w:rFonts w:ascii="Arial" w:hAnsi="Arial" w:cs="Arial"/>
          <w:b w:val="0"/>
          <w:sz w:val="20"/>
          <w:szCs w:val="20"/>
        </w:rPr>
        <w:t>pg</w:t>
      </w:r>
      <w:proofErr w:type="spellEnd"/>
      <w:r w:rsidRPr="008B7C6E">
        <w:rPr>
          <w:rFonts w:ascii="Arial" w:hAnsi="Arial" w:cs="Arial"/>
          <w:b w:val="0"/>
          <w:sz w:val="20"/>
          <w:szCs w:val="20"/>
        </w:rPr>
        <w:t xml:space="preserve"> 369. 2010.</w:t>
      </w:r>
    </w:p>
    <w:p w14:paraId="273377A5" w14:textId="0344F420" w:rsidR="0071553C" w:rsidRDefault="0071553C" w:rsidP="0071553C">
      <w:pPr>
        <w:rPr>
          <w:rFonts w:ascii="Arial" w:hAnsi="Arial" w:cs="Arial"/>
          <w:sz w:val="20"/>
          <w:szCs w:val="20"/>
        </w:rPr>
      </w:pPr>
      <w:r w:rsidRPr="008B7C6E">
        <w:rPr>
          <w:rFonts w:ascii="Arial" w:hAnsi="Arial" w:cs="Arial"/>
          <w:sz w:val="20"/>
          <w:szCs w:val="20"/>
        </w:rPr>
        <w:t xml:space="preserve">Wing, S. </w:t>
      </w:r>
      <w:r w:rsidRPr="008B7C6E">
        <w:rPr>
          <w:rFonts w:ascii="Arial" w:hAnsi="Arial" w:cs="Arial"/>
          <w:b/>
          <w:sz w:val="20"/>
          <w:szCs w:val="20"/>
        </w:rPr>
        <w:t>Johnston, J.E.</w:t>
      </w:r>
      <w:r w:rsidRPr="008B7C6E">
        <w:rPr>
          <w:rFonts w:ascii="Arial" w:hAnsi="Arial" w:cs="Arial"/>
          <w:sz w:val="20"/>
          <w:szCs w:val="20"/>
        </w:rPr>
        <w:t xml:space="preserve"> Industrial Hog Operations in North Carolina Disproportionately Impact African-Americans, Hispanics and American Indians. September 2014.</w:t>
      </w:r>
    </w:p>
    <w:p w14:paraId="0756323D" w14:textId="10D21400" w:rsidR="007A1189" w:rsidRDefault="007A1189" w:rsidP="0071553C">
      <w:pPr>
        <w:rPr>
          <w:rFonts w:ascii="Arial" w:hAnsi="Arial" w:cs="Arial"/>
          <w:sz w:val="20"/>
          <w:szCs w:val="20"/>
        </w:rPr>
      </w:pPr>
    </w:p>
    <w:p w14:paraId="6655F332" w14:textId="43DC8919" w:rsidR="007A1189" w:rsidRPr="008B7C6E" w:rsidRDefault="007A1189" w:rsidP="0071553C">
      <w:pPr>
        <w:rPr>
          <w:rFonts w:ascii="Arial" w:hAnsi="Arial" w:cs="Arial"/>
          <w:sz w:val="20"/>
          <w:szCs w:val="20"/>
        </w:rPr>
      </w:pPr>
      <w:r w:rsidRPr="007A1189">
        <w:rPr>
          <w:rFonts w:ascii="Arial" w:hAnsi="Arial" w:cs="Arial"/>
          <w:b/>
          <w:bCs/>
          <w:sz w:val="20"/>
          <w:szCs w:val="20"/>
        </w:rPr>
        <w:t>Johnston, J.E</w:t>
      </w:r>
      <w:r>
        <w:rPr>
          <w:rFonts w:ascii="Arial" w:hAnsi="Arial" w:cs="Arial"/>
          <w:sz w:val="20"/>
          <w:szCs w:val="20"/>
        </w:rPr>
        <w:t xml:space="preserve">. </w:t>
      </w:r>
      <w:r w:rsidRPr="007A1189">
        <w:rPr>
          <w:rFonts w:ascii="Arial" w:hAnsi="Arial" w:cs="Arial"/>
          <w:sz w:val="20"/>
          <w:szCs w:val="20"/>
        </w:rPr>
        <w:t>Baby teeth study reveals children near smelters are exposed to dangerous lead in the womb</w:t>
      </w:r>
      <w:r>
        <w:rPr>
          <w:rFonts w:ascii="Arial" w:hAnsi="Arial" w:cs="Arial"/>
          <w:sz w:val="20"/>
          <w:szCs w:val="20"/>
        </w:rPr>
        <w:t xml:space="preserve">. The Conversation.  May 2019.  </w:t>
      </w:r>
    </w:p>
    <w:p w14:paraId="7C81B560" w14:textId="77777777" w:rsidR="0071553C" w:rsidRDefault="0071553C" w:rsidP="0071553C">
      <w:pPr>
        <w:tabs>
          <w:tab w:val="left" w:pos="1980"/>
        </w:tabs>
        <w:ind w:left="2250" w:hanging="2250"/>
        <w:contextualSpacing/>
        <w:rPr>
          <w:rFonts w:ascii="Arial" w:hAnsi="Arial" w:cs="Arial"/>
          <w:bCs/>
          <w:smallCaps/>
          <w:spacing w:val="5"/>
          <w:sz w:val="20"/>
          <w:szCs w:val="20"/>
        </w:rPr>
      </w:pPr>
    </w:p>
    <w:p w14:paraId="0EAEC77A" w14:textId="6920E3FB" w:rsidR="00F617FF" w:rsidRDefault="00F617FF" w:rsidP="00991DB2">
      <w:pPr>
        <w:tabs>
          <w:tab w:val="left" w:pos="1980"/>
        </w:tabs>
        <w:contextualSpacing/>
        <w:rPr>
          <w:rFonts w:ascii="Arial" w:hAnsi="Arial" w:cs="Arial"/>
          <w:b/>
          <w:bCs/>
          <w:i/>
          <w:smallCaps/>
          <w:spacing w:val="5"/>
        </w:rPr>
      </w:pPr>
    </w:p>
    <w:p w14:paraId="606F9B32" w14:textId="01095391" w:rsidR="00F617FF" w:rsidRDefault="00F617FF" w:rsidP="00093E2E">
      <w:pPr>
        <w:tabs>
          <w:tab w:val="left" w:pos="1980"/>
        </w:tabs>
        <w:contextualSpacing/>
        <w:rPr>
          <w:rFonts w:ascii="Arial" w:hAnsi="Arial" w:cs="Arial"/>
          <w:bCs/>
          <w:smallCaps/>
          <w:spacing w:val="5"/>
          <w:sz w:val="20"/>
          <w:szCs w:val="20"/>
        </w:rPr>
      </w:pPr>
      <w:bookmarkStart w:id="0" w:name="_GoBack"/>
      <w:bookmarkEnd w:id="0"/>
      <w:r w:rsidRPr="008B494B">
        <w:rPr>
          <w:rFonts w:ascii="Arial" w:hAnsi="Arial" w:cs="Arial"/>
          <w:b/>
          <w:bCs/>
          <w:i/>
          <w:smallCaps/>
          <w:spacing w:val="5"/>
        </w:rPr>
        <w:lastRenderedPageBreak/>
        <w:t>Infographics</w:t>
      </w:r>
      <w:r w:rsidR="00D43B41">
        <w:rPr>
          <w:rFonts w:ascii="Arial" w:hAnsi="Arial" w:cs="Arial"/>
          <w:bCs/>
          <w:smallCaps/>
          <w:spacing w:val="5"/>
          <w:sz w:val="20"/>
          <w:szCs w:val="20"/>
        </w:rPr>
        <w:t xml:space="preserve"> </w:t>
      </w:r>
      <w:hyperlink r:id="rId7" w:history="1">
        <w:r w:rsidR="00D43B41" w:rsidRPr="000A0225">
          <w:rPr>
            <w:rStyle w:val="Hyperlink"/>
            <w:rFonts w:ascii="Arial" w:hAnsi="Arial" w:cs="Arial"/>
            <w:spacing w:val="5"/>
            <w:sz w:val="20"/>
            <w:szCs w:val="20"/>
          </w:rPr>
          <w:t>http://envhealthcenters.usc.edu/infographics</w:t>
        </w:r>
      </w:hyperlink>
      <w:r w:rsidR="00D43B41">
        <w:rPr>
          <w:rFonts w:ascii="Arial" w:hAnsi="Arial" w:cs="Arial"/>
          <w:bCs/>
          <w:smallCaps/>
          <w:spacing w:val="5"/>
          <w:sz w:val="20"/>
          <w:szCs w:val="20"/>
        </w:rPr>
        <w:t xml:space="preserve"> </w:t>
      </w:r>
    </w:p>
    <w:p w14:paraId="00863A85" w14:textId="6DA678EE" w:rsidR="00F617FF" w:rsidRDefault="00F617FF" w:rsidP="00F617FF">
      <w:pPr>
        <w:tabs>
          <w:tab w:val="left" w:pos="1980"/>
        </w:tabs>
        <w:ind w:left="2250" w:hanging="225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Living Near Lead (2015)</w:t>
      </w:r>
    </w:p>
    <w:p w14:paraId="267A3614" w14:textId="4C963DD7" w:rsidR="00F617FF" w:rsidRDefault="00F617FF" w:rsidP="00F617FF">
      <w:pPr>
        <w:tabs>
          <w:tab w:val="left" w:pos="1980"/>
        </w:tabs>
        <w:ind w:left="2250" w:hanging="225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Living Near Diesel Exhaust (2015)</w:t>
      </w:r>
    </w:p>
    <w:p w14:paraId="3ACF4F40" w14:textId="32A5931F" w:rsidR="00D43B41" w:rsidRDefault="00D43B41" w:rsidP="00F617FF">
      <w:pPr>
        <w:tabs>
          <w:tab w:val="left" w:pos="1980"/>
        </w:tabs>
        <w:ind w:left="2250" w:hanging="225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Measuring Lead Exposure (2015)</w:t>
      </w:r>
    </w:p>
    <w:p w14:paraId="4B8E45F6" w14:textId="67B582A3" w:rsidR="00F617FF" w:rsidRDefault="00F617FF" w:rsidP="00F617FF">
      <w:pPr>
        <w:tabs>
          <w:tab w:val="left" w:pos="1980"/>
        </w:tabs>
        <w:ind w:left="2250" w:hanging="225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Children’s Health &amp; Urban Parks (2016)</w:t>
      </w:r>
    </w:p>
    <w:p w14:paraId="39619403" w14:textId="11C67AFF" w:rsidR="00F617FF" w:rsidRDefault="00F617FF" w:rsidP="00F617FF">
      <w:pPr>
        <w:tabs>
          <w:tab w:val="left" w:pos="1980"/>
        </w:tabs>
        <w:ind w:left="2250" w:hanging="225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Living Near Arsenic (2016)</w:t>
      </w:r>
    </w:p>
    <w:p w14:paraId="0669397E" w14:textId="280365A9" w:rsidR="00D43B41" w:rsidRDefault="00D43B41" w:rsidP="00F617FF">
      <w:pPr>
        <w:tabs>
          <w:tab w:val="left" w:pos="1980"/>
        </w:tabs>
        <w:ind w:left="2250" w:hanging="225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Tips for a Health Home (2016)</w:t>
      </w:r>
    </w:p>
    <w:p w14:paraId="1D3995D5" w14:textId="0F9825E9" w:rsidR="00F617FF" w:rsidRDefault="00F617FF" w:rsidP="00F617FF">
      <w:pPr>
        <w:tabs>
          <w:tab w:val="left" w:pos="1980"/>
        </w:tabs>
        <w:ind w:left="2250" w:hanging="225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Salton Sea Pollution (2017)</w:t>
      </w:r>
    </w:p>
    <w:p w14:paraId="5AF32453" w14:textId="640E1B81" w:rsidR="00F617FF" w:rsidRDefault="00F617FF" w:rsidP="00F617FF">
      <w:pPr>
        <w:tabs>
          <w:tab w:val="left" w:pos="1980"/>
        </w:tabs>
        <w:ind w:left="2250" w:hanging="225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Neighborhood Oil Drilling (2017)</w:t>
      </w:r>
    </w:p>
    <w:p w14:paraId="0C4213BC" w14:textId="7DDAAD48" w:rsidR="00F617FF" w:rsidRDefault="00F617FF" w:rsidP="00F617FF">
      <w:pPr>
        <w:tabs>
          <w:tab w:val="left" w:pos="1980"/>
        </w:tabs>
        <w:ind w:left="2250" w:hanging="2250"/>
        <w:contextualSpacing/>
        <w:rPr>
          <w:rFonts w:ascii="Arial" w:hAnsi="Arial" w:cs="Arial"/>
          <w:bCs/>
          <w:smallCaps/>
          <w:spacing w:val="5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Impacts of Trade &amp; Freight Transport (2017)</w:t>
      </w:r>
    </w:p>
    <w:p w14:paraId="0C276354" w14:textId="77777777" w:rsidR="00F617FF" w:rsidRPr="0071553C" w:rsidRDefault="00F617FF" w:rsidP="0071553C">
      <w:pPr>
        <w:tabs>
          <w:tab w:val="left" w:pos="1980"/>
        </w:tabs>
        <w:ind w:left="2250" w:hanging="2250"/>
        <w:contextualSpacing/>
        <w:rPr>
          <w:rFonts w:ascii="Arial" w:hAnsi="Arial" w:cs="Arial"/>
          <w:sz w:val="20"/>
          <w:szCs w:val="20"/>
        </w:rPr>
      </w:pPr>
    </w:p>
    <w:p w14:paraId="4A255E22" w14:textId="77777777" w:rsidR="001A00A4" w:rsidRPr="001A00A4" w:rsidRDefault="001A00A4" w:rsidP="001A00A4">
      <w:pPr>
        <w:tabs>
          <w:tab w:val="left" w:pos="1980"/>
        </w:tabs>
        <w:ind w:left="1980" w:hanging="2250"/>
        <w:contextualSpacing/>
        <w:rPr>
          <w:rStyle w:val="IntenseReference"/>
          <w:color w:val="auto"/>
          <w:u w:val="none"/>
        </w:rPr>
      </w:pPr>
      <w:r w:rsidRPr="001A00A4">
        <w:rPr>
          <w:rStyle w:val="IntenseReference"/>
          <w:color w:val="auto"/>
          <w:u w:val="none"/>
        </w:rPr>
        <w:t xml:space="preserve">Abstracts and Presentations: </w:t>
      </w:r>
    </w:p>
    <w:p w14:paraId="16990B88" w14:textId="77777777" w:rsidR="00EB1C8C" w:rsidRPr="008B7C6E" w:rsidRDefault="00EB1C8C" w:rsidP="00EB1C8C">
      <w:pPr>
        <w:spacing w:after="120"/>
        <w:rPr>
          <w:rFonts w:ascii="Arial" w:hAnsi="Arial" w:cs="Arial"/>
          <w:sz w:val="20"/>
          <w:szCs w:val="20"/>
        </w:rPr>
      </w:pPr>
      <w:r w:rsidRPr="008B7C6E">
        <w:rPr>
          <w:rFonts w:ascii="Arial" w:hAnsi="Arial" w:cs="Arial"/>
          <w:b/>
          <w:sz w:val="20"/>
          <w:szCs w:val="20"/>
        </w:rPr>
        <w:t>Johnston, J.E.</w:t>
      </w:r>
      <w:r w:rsidRPr="008B7C6E">
        <w:rPr>
          <w:rFonts w:ascii="Arial" w:hAnsi="Arial" w:cs="Arial"/>
          <w:sz w:val="20"/>
          <w:szCs w:val="20"/>
        </w:rPr>
        <w:t xml:space="preserve"> Lifeline of Oil: Environmental Injustices in the Gulf of Mexico.  </w:t>
      </w:r>
      <w:r w:rsidRPr="008B7C6E">
        <w:rPr>
          <w:rFonts w:ascii="Arial" w:hAnsi="Arial" w:cs="Arial"/>
          <w:i/>
          <w:sz w:val="20"/>
          <w:szCs w:val="20"/>
        </w:rPr>
        <w:t xml:space="preserve">Pursuing Environmental Justice in the Face of Climate Change. </w:t>
      </w:r>
      <w:r w:rsidRPr="008B7C6E">
        <w:rPr>
          <w:rFonts w:ascii="Arial" w:hAnsi="Arial" w:cs="Arial"/>
          <w:sz w:val="20"/>
          <w:szCs w:val="20"/>
        </w:rPr>
        <w:t>University of Michigan Ann Arbor. March 2004.</w:t>
      </w:r>
    </w:p>
    <w:p w14:paraId="085C1755" w14:textId="77777777" w:rsidR="00EB1C8C" w:rsidRPr="008B7C6E" w:rsidRDefault="00EB1C8C" w:rsidP="00EB1C8C">
      <w:pPr>
        <w:pStyle w:val="Heading2"/>
        <w:spacing w:after="120"/>
        <w:rPr>
          <w:rFonts w:ascii="Arial" w:hAnsi="Arial" w:cs="Arial"/>
          <w:b w:val="0"/>
          <w:sz w:val="20"/>
          <w:szCs w:val="20"/>
        </w:rPr>
      </w:pPr>
      <w:r w:rsidRPr="008B7C6E">
        <w:rPr>
          <w:rFonts w:ascii="Arial" w:hAnsi="Arial" w:cs="Arial"/>
          <w:sz w:val="20"/>
          <w:szCs w:val="20"/>
        </w:rPr>
        <w:t xml:space="preserve">Johnston, J.E. </w:t>
      </w:r>
      <w:r w:rsidRPr="008B7C6E">
        <w:rPr>
          <w:rFonts w:ascii="Arial" w:hAnsi="Arial" w:cs="Arial"/>
          <w:b w:val="0"/>
          <w:sz w:val="20"/>
          <w:szCs w:val="20"/>
        </w:rPr>
        <w:t>Lopez-Rendon, G.</w:t>
      </w:r>
      <w:r w:rsidRPr="008B7C6E">
        <w:rPr>
          <w:rFonts w:ascii="Arial" w:hAnsi="Arial" w:cs="Arial"/>
          <w:sz w:val="20"/>
          <w:szCs w:val="20"/>
        </w:rPr>
        <w:t xml:space="preserve"> </w:t>
      </w:r>
      <w:r w:rsidRPr="008B7C6E">
        <w:rPr>
          <w:rFonts w:ascii="Arial" w:hAnsi="Arial" w:cs="Arial"/>
          <w:b w:val="0"/>
          <w:sz w:val="20"/>
          <w:szCs w:val="20"/>
        </w:rPr>
        <w:t>Whose Science? Why Community-Driven Research Initiatives Make for Useful Science</w:t>
      </w:r>
      <w:r w:rsidRPr="008B7C6E">
        <w:rPr>
          <w:rFonts w:ascii="Arial" w:hAnsi="Arial" w:cs="Arial"/>
          <w:b w:val="0"/>
          <w:i/>
          <w:sz w:val="20"/>
          <w:szCs w:val="20"/>
        </w:rPr>
        <w:t>.</w:t>
      </w:r>
      <w:r w:rsidRPr="008B7C6E">
        <w:rPr>
          <w:rFonts w:ascii="Arial" w:hAnsi="Arial" w:cs="Arial"/>
          <w:b w:val="0"/>
          <w:sz w:val="20"/>
          <w:szCs w:val="20"/>
        </w:rPr>
        <w:t xml:space="preserve"> </w:t>
      </w:r>
      <w:r w:rsidRPr="008B7C6E">
        <w:rPr>
          <w:rFonts w:ascii="Arial" w:hAnsi="Arial" w:cs="Arial"/>
          <w:b w:val="0"/>
          <w:i/>
          <w:sz w:val="20"/>
          <w:szCs w:val="20"/>
        </w:rPr>
        <w:t>American Public Health Association Annual Meeting</w:t>
      </w:r>
      <w:r w:rsidRPr="008B7C6E">
        <w:rPr>
          <w:rFonts w:ascii="Arial" w:hAnsi="Arial" w:cs="Arial"/>
          <w:b w:val="0"/>
          <w:sz w:val="20"/>
          <w:szCs w:val="20"/>
        </w:rPr>
        <w:t>, Philadelphia. December 2005.</w:t>
      </w:r>
    </w:p>
    <w:p w14:paraId="4FF7D0D3" w14:textId="77777777" w:rsidR="00EB1C8C" w:rsidRPr="008B7C6E" w:rsidRDefault="00EB1C8C" w:rsidP="00EB1C8C">
      <w:pPr>
        <w:spacing w:after="120"/>
        <w:rPr>
          <w:rFonts w:ascii="Arial" w:hAnsi="Arial" w:cs="Arial"/>
          <w:sz w:val="20"/>
          <w:szCs w:val="20"/>
        </w:rPr>
      </w:pPr>
      <w:r w:rsidRPr="008B7C6E">
        <w:rPr>
          <w:rFonts w:ascii="Arial" w:hAnsi="Arial" w:cs="Arial"/>
          <w:b/>
          <w:sz w:val="20"/>
          <w:szCs w:val="20"/>
        </w:rPr>
        <w:t>Johnston, J.E.</w:t>
      </w:r>
      <w:r w:rsidRPr="008B7C6E">
        <w:rPr>
          <w:rFonts w:ascii="Arial" w:hAnsi="Arial" w:cs="Arial"/>
          <w:sz w:val="20"/>
          <w:szCs w:val="20"/>
        </w:rPr>
        <w:t xml:space="preserve"> Defining Risk in the Face of Uncertainty</w:t>
      </w:r>
      <w:r w:rsidRPr="008B7C6E">
        <w:rPr>
          <w:rFonts w:ascii="Arial" w:hAnsi="Arial" w:cs="Arial"/>
          <w:i/>
          <w:sz w:val="20"/>
          <w:szCs w:val="20"/>
        </w:rPr>
        <w:t>. Beyond Translations, EPA Region 6 conference</w:t>
      </w:r>
      <w:r w:rsidRPr="008B7C6E">
        <w:rPr>
          <w:rFonts w:ascii="Arial" w:hAnsi="Arial" w:cs="Arial"/>
          <w:sz w:val="20"/>
          <w:szCs w:val="20"/>
        </w:rPr>
        <w:t>. San Antonio, TX. October 2006.</w:t>
      </w:r>
    </w:p>
    <w:p w14:paraId="71130A49" w14:textId="77777777" w:rsidR="00A71F6A" w:rsidRPr="008B7C6E" w:rsidRDefault="00A71F6A" w:rsidP="00A71F6A">
      <w:pPr>
        <w:spacing w:after="120"/>
        <w:rPr>
          <w:rFonts w:ascii="Arial" w:hAnsi="Arial" w:cs="Arial"/>
          <w:sz w:val="20"/>
          <w:szCs w:val="20"/>
        </w:rPr>
      </w:pPr>
      <w:r w:rsidRPr="008B7C6E">
        <w:rPr>
          <w:rFonts w:ascii="Arial" w:hAnsi="Arial" w:cs="Arial"/>
          <w:b/>
          <w:sz w:val="20"/>
          <w:szCs w:val="20"/>
        </w:rPr>
        <w:t>Johnston, J.E.</w:t>
      </w:r>
      <w:r w:rsidRPr="008B7C6E">
        <w:rPr>
          <w:rFonts w:ascii="Arial" w:hAnsi="Arial" w:cs="Arial"/>
          <w:sz w:val="20"/>
          <w:szCs w:val="20"/>
        </w:rPr>
        <w:t xml:space="preserve"> Lopez-Rendon, G. Beyond Public Health Agencies: Community Strategies to Address Environmental Contamination.  </w:t>
      </w:r>
      <w:r w:rsidRPr="008B7C6E">
        <w:rPr>
          <w:rFonts w:ascii="Arial" w:hAnsi="Arial" w:cs="Arial"/>
          <w:i/>
          <w:sz w:val="20"/>
          <w:szCs w:val="20"/>
        </w:rPr>
        <w:t>Earth Summit, University Texas at San Antonio</w:t>
      </w:r>
      <w:r w:rsidRPr="008B7C6E">
        <w:rPr>
          <w:rFonts w:ascii="Arial" w:hAnsi="Arial" w:cs="Arial"/>
          <w:sz w:val="20"/>
          <w:szCs w:val="20"/>
        </w:rPr>
        <w:t>. October 2006.</w:t>
      </w:r>
    </w:p>
    <w:p w14:paraId="027E9858" w14:textId="77777777" w:rsidR="00A71F6A" w:rsidRPr="008B7C6E" w:rsidRDefault="00A71F6A" w:rsidP="00A71F6A">
      <w:pPr>
        <w:pStyle w:val="Heading2"/>
        <w:spacing w:after="120"/>
        <w:rPr>
          <w:rFonts w:ascii="Arial" w:hAnsi="Arial" w:cs="Arial"/>
          <w:b w:val="0"/>
          <w:sz w:val="20"/>
          <w:szCs w:val="20"/>
        </w:rPr>
      </w:pPr>
      <w:r w:rsidRPr="008B7C6E">
        <w:rPr>
          <w:rFonts w:ascii="Arial" w:hAnsi="Arial" w:cs="Arial"/>
          <w:sz w:val="20"/>
          <w:szCs w:val="20"/>
        </w:rPr>
        <w:t xml:space="preserve">Johnston, J.E. </w:t>
      </w:r>
      <w:r w:rsidRPr="008B7C6E">
        <w:rPr>
          <w:rFonts w:ascii="Arial" w:hAnsi="Arial" w:cs="Arial"/>
          <w:b w:val="0"/>
          <w:sz w:val="20"/>
          <w:szCs w:val="20"/>
        </w:rPr>
        <w:t>Lopez-Rendon, G.</w:t>
      </w:r>
      <w:r w:rsidRPr="008B7C6E">
        <w:rPr>
          <w:rFonts w:ascii="Arial" w:hAnsi="Arial" w:cs="Arial"/>
          <w:sz w:val="20"/>
          <w:szCs w:val="20"/>
        </w:rPr>
        <w:t xml:space="preserve"> </w:t>
      </w:r>
      <w:r w:rsidRPr="008B7C6E">
        <w:rPr>
          <w:rFonts w:ascii="Arial" w:hAnsi="Arial" w:cs="Arial"/>
          <w:b w:val="0"/>
          <w:sz w:val="20"/>
          <w:szCs w:val="20"/>
        </w:rPr>
        <w:t xml:space="preserve">Military Installations and Community Initiatives to Document and Address Health and Environmental Impacts. </w:t>
      </w:r>
      <w:r w:rsidRPr="008B7C6E">
        <w:rPr>
          <w:rFonts w:ascii="Arial" w:hAnsi="Arial" w:cs="Arial"/>
          <w:b w:val="0"/>
          <w:i/>
          <w:sz w:val="20"/>
          <w:szCs w:val="20"/>
        </w:rPr>
        <w:t>American Public Health Association Annual Meeting</w:t>
      </w:r>
      <w:r w:rsidRPr="008B7C6E">
        <w:rPr>
          <w:rFonts w:ascii="Arial" w:hAnsi="Arial" w:cs="Arial"/>
          <w:b w:val="0"/>
          <w:sz w:val="20"/>
          <w:szCs w:val="20"/>
        </w:rPr>
        <w:t>, Boston. MA. November 2006.</w:t>
      </w:r>
    </w:p>
    <w:p w14:paraId="4DA72B54" w14:textId="77777777" w:rsidR="00A71F6A" w:rsidRPr="008B7C6E" w:rsidRDefault="00A71F6A" w:rsidP="00A71F6A">
      <w:pPr>
        <w:spacing w:after="120"/>
        <w:rPr>
          <w:rFonts w:ascii="Arial" w:hAnsi="Arial" w:cs="Arial"/>
          <w:sz w:val="20"/>
          <w:szCs w:val="20"/>
        </w:rPr>
      </w:pPr>
      <w:r w:rsidRPr="008B7C6E">
        <w:rPr>
          <w:rFonts w:ascii="Arial" w:hAnsi="Arial" w:cs="Arial"/>
          <w:b/>
          <w:sz w:val="20"/>
          <w:szCs w:val="20"/>
          <w:lang w:val="es-ES_tradnl"/>
        </w:rPr>
        <w:t>Johnston, J.E.</w:t>
      </w:r>
      <w:r w:rsidRPr="008B7C6E">
        <w:rPr>
          <w:rFonts w:ascii="Arial" w:hAnsi="Arial" w:cs="Arial"/>
          <w:sz w:val="20"/>
          <w:szCs w:val="20"/>
          <w:lang w:val="es-ES_tradnl"/>
        </w:rPr>
        <w:t xml:space="preserve">, </w:t>
      </w:r>
      <w:proofErr w:type="spellStart"/>
      <w:r w:rsidRPr="008B7C6E">
        <w:rPr>
          <w:rFonts w:ascii="Arial" w:hAnsi="Arial" w:cs="Arial"/>
          <w:sz w:val="20"/>
          <w:szCs w:val="20"/>
          <w:lang w:val="es-ES_tradnl"/>
        </w:rPr>
        <w:t>Gearon</w:t>
      </w:r>
      <w:proofErr w:type="spellEnd"/>
      <w:r w:rsidRPr="008B7C6E">
        <w:rPr>
          <w:rFonts w:ascii="Arial" w:hAnsi="Arial" w:cs="Arial"/>
          <w:sz w:val="20"/>
          <w:szCs w:val="20"/>
          <w:lang w:val="es-ES_tradnl"/>
        </w:rPr>
        <w:t xml:space="preserve">, J. El Medio Ambiente, la Clima y el Petróleo: un Análisis de Salud Publica. </w:t>
      </w:r>
      <w:r w:rsidRPr="008B7C6E">
        <w:rPr>
          <w:rFonts w:ascii="Arial" w:hAnsi="Arial" w:cs="Arial"/>
          <w:i/>
          <w:sz w:val="20"/>
          <w:szCs w:val="20"/>
          <w:lang w:val="es-ES_tradnl"/>
        </w:rPr>
        <w:t>Foro Social de las Américas</w:t>
      </w:r>
      <w:r w:rsidRPr="008B7C6E">
        <w:rPr>
          <w:rFonts w:ascii="Arial" w:hAnsi="Arial" w:cs="Arial"/>
          <w:sz w:val="20"/>
          <w:szCs w:val="20"/>
          <w:lang w:val="es-ES_tradnl"/>
        </w:rPr>
        <w:t>,</w:t>
      </w:r>
      <w:r w:rsidRPr="008B7C6E">
        <w:rPr>
          <w:rFonts w:ascii="Arial" w:hAnsi="Arial" w:cs="Arial"/>
          <w:sz w:val="20"/>
          <w:szCs w:val="20"/>
        </w:rPr>
        <w:t xml:space="preserve"> </w:t>
      </w:r>
      <w:r w:rsidRPr="008B7C6E">
        <w:rPr>
          <w:rFonts w:ascii="Arial" w:hAnsi="Arial" w:cs="Arial"/>
          <w:i/>
          <w:sz w:val="20"/>
          <w:szCs w:val="20"/>
        </w:rPr>
        <w:t>Universidad de San Carlos de Guatemala.</w:t>
      </w:r>
      <w:r w:rsidRPr="008B7C6E">
        <w:rPr>
          <w:rFonts w:ascii="Arial" w:hAnsi="Arial" w:cs="Arial"/>
          <w:sz w:val="20"/>
          <w:szCs w:val="20"/>
        </w:rPr>
        <w:t xml:space="preserve">  Guatemala City, October 2008.</w:t>
      </w:r>
    </w:p>
    <w:p w14:paraId="21361AAC" w14:textId="77777777" w:rsidR="00A71F6A" w:rsidRPr="008B7C6E" w:rsidRDefault="00A71F6A" w:rsidP="00A71F6A">
      <w:pPr>
        <w:spacing w:after="120"/>
        <w:rPr>
          <w:rFonts w:ascii="Arial" w:hAnsi="Arial" w:cs="Arial"/>
          <w:sz w:val="20"/>
          <w:szCs w:val="20"/>
        </w:rPr>
      </w:pPr>
      <w:r w:rsidRPr="008B7C6E">
        <w:rPr>
          <w:rFonts w:ascii="Arial" w:hAnsi="Arial" w:cs="Arial"/>
          <w:b/>
          <w:sz w:val="20"/>
          <w:szCs w:val="20"/>
          <w:lang w:val="es-ES_tradnl"/>
        </w:rPr>
        <w:t>Johnston, J.E.</w:t>
      </w:r>
      <w:r w:rsidRPr="008B7C6E">
        <w:rPr>
          <w:rFonts w:ascii="Arial" w:hAnsi="Arial" w:cs="Arial"/>
          <w:sz w:val="20"/>
          <w:szCs w:val="20"/>
          <w:lang w:val="es-ES_tradnl"/>
        </w:rPr>
        <w:t xml:space="preserve"> La Tecnología, Salud y Descontaminación del Agua, la Tierra y el Cuerpo. </w:t>
      </w:r>
      <w:r w:rsidRPr="008B7C6E">
        <w:rPr>
          <w:rFonts w:ascii="Arial" w:hAnsi="Arial" w:cs="Arial"/>
          <w:i/>
          <w:sz w:val="20"/>
          <w:szCs w:val="20"/>
          <w:lang w:val="es-ES_tradnl"/>
        </w:rPr>
        <w:t>Foro Social de las Américas</w:t>
      </w:r>
      <w:r w:rsidRPr="008B7C6E">
        <w:rPr>
          <w:rFonts w:ascii="Arial" w:hAnsi="Arial" w:cs="Arial"/>
          <w:sz w:val="20"/>
          <w:szCs w:val="20"/>
          <w:lang w:val="es-ES_tradnl"/>
        </w:rPr>
        <w:t>,</w:t>
      </w:r>
      <w:r w:rsidRPr="008B7C6E">
        <w:rPr>
          <w:rFonts w:ascii="Arial" w:hAnsi="Arial" w:cs="Arial"/>
          <w:sz w:val="20"/>
          <w:szCs w:val="20"/>
        </w:rPr>
        <w:t xml:space="preserve"> </w:t>
      </w:r>
      <w:r w:rsidRPr="008B7C6E">
        <w:rPr>
          <w:rFonts w:ascii="Arial" w:hAnsi="Arial" w:cs="Arial"/>
          <w:i/>
          <w:sz w:val="20"/>
          <w:szCs w:val="20"/>
        </w:rPr>
        <w:t>Universidad de San Carlos de Guatemala.</w:t>
      </w:r>
      <w:r w:rsidRPr="008B7C6E">
        <w:rPr>
          <w:rFonts w:ascii="Arial" w:hAnsi="Arial" w:cs="Arial"/>
          <w:sz w:val="20"/>
          <w:szCs w:val="20"/>
        </w:rPr>
        <w:t xml:space="preserve"> Guatemala City, October 2008.</w:t>
      </w:r>
    </w:p>
    <w:p w14:paraId="33AA0B35" w14:textId="77777777" w:rsidR="00A71F6A" w:rsidRPr="008B7C6E" w:rsidRDefault="00A71F6A" w:rsidP="00A71F6A">
      <w:pPr>
        <w:spacing w:after="120"/>
        <w:rPr>
          <w:rFonts w:ascii="Arial" w:hAnsi="Arial" w:cs="Arial"/>
          <w:sz w:val="20"/>
          <w:szCs w:val="20"/>
          <w:lang w:val="es-ES_tradnl"/>
        </w:rPr>
      </w:pPr>
      <w:r w:rsidRPr="008B7C6E">
        <w:rPr>
          <w:rFonts w:ascii="Arial" w:hAnsi="Arial" w:cs="Arial"/>
          <w:b/>
          <w:sz w:val="20"/>
          <w:szCs w:val="20"/>
          <w:lang w:val="es-ES_tradnl"/>
        </w:rPr>
        <w:t>Johnston, J.E.</w:t>
      </w:r>
      <w:r w:rsidRPr="008B7C6E">
        <w:rPr>
          <w:rFonts w:ascii="Arial" w:hAnsi="Arial" w:cs="Arial"/>
          <w:sz w:val="20"/>
          <w:szCs w:val="20"/>
          <w:lang w:val="es-ES_tradnl"/>
        </w:rPr>
        <w:t xml:space="preserve"> </w:t>
      </w:r>
      <w:proofErr w:type="spellStart"/>
      <w:r w:rsidRPr="008B7C6E">
        <w:rPr>
          <w:rFonts w:ascii="Arial" w:hAnsi="Arial" w:cs="Arial"/>
          <w:sz w:val="20"/>
          <w:szCs w:val="20"/>
          <w:lang w:val="es-ES_tradnl"/>
        </w:rPr>
        <w:t>Lopez</w:t>
      </w:r>
      <w:proofErr w:type="spellEnd"/>
      <w:r w:rsidRPr="008B7C6E">
        <w:rPr>
          <w:rFonts w:ascii="Arial" w:hAnsi="Arial" w:cs="Arial"/>
          <w:sz w:val="20"/>
          <w:szCs w:val="20"/>
          <w:lang w:val="es-ES_tradnl"/>
        </w:rPr>
        <w:t xml:space="preserve">, D. </w:t>
      </w:r>
      <w:proofErr w:type="spellStart"/>
      <w:r w:rsidRPr="008B7C6E">
        <w:rPr>
          <w:rFonts w:ascii="Arial" w:hAnsi="Arial" w:cs="Arial"/>
          <w:sz w:val="20"/>
          <w:szCs w:val="20"/>
          <w:lang w:val="es-ES_tradnl"/>
        </w:rPr>
        <w:t>Evaluating</w:t>
      </w:r>
      <w:proofErr w:type="spellEnd"/>
      <w:r w:rsidRPr="008B7C6E">
        <w:rPr>
          <w:rFonts w:ascii="Arial" w:hAnsi="Arial" w:cs="Arial"/>
          <w:sz w:val="20"/>
          <w:szCs w:val="20"/>
          <w:lang w:val="es-ES_tradnl"/>
        </w:rPr>
        <w:t xml:space="preserve"> </w:t>
      </w:r>
      <w:proofErr w:type="spellStart"/>
      <w:r w:rsidRPr="008B7C6E">
        <w:rPr>
          <w:rFonts w:ascii="Arial" w:hAnsi="Arial" w:cs="Arial"/>
          <w:sz w:val="20"/>
          <w:szCs w:val="20"/>
          <w:lang w:val="es-ES_tradnl"/>
        </w:rPr>
        <w:t>Environmental</w:t>
      </w:r>
      <w:proofErr w:type="spellEnd"/>
      <w:r w:rsidRPr="008B7C6E">
        <w:rPr>
          <w:rFonts w:ascii="Arial" w:hAnsi="Arial" w:cs="Arial"/>
          <w:sz w:val="20"/>
          <w:szCs w:val="20"/>
          <w:lang w:val="es-ES_tradnl"/>
        </w:rPr>
        <w:t xml:space="preserve"> </w:t>
      </w:r>
      <w:proofErr w:type="spellStart"/>
      <w:r w:rsidRPr="008B7C6E">
        <w:rPr>
          <w:rFonts w:ascii="Arial" w:hAnsi="Arial" w:cs="Arial"/>
          <w:sz w:val="20"/>
          <w:szCs w:val="20"/>
          <w:lang w:val="es-ES_tradnl"/>
        </w:rPr>
        <w:t>Pollution</w:t>
      </w:r>
      <w:proofErr w:type="spellEnd"/>
      <w:r w:rsidRPr="008B7C6E">
        <w:rPr>
          <w:rFonts w:ascii="Arial" w:hAnsi="Arial" w:cs="Arial"/>
          <w:sz w:val="20"/>
          <w:szCs w:val="20"/>
          <w:lang w:val="es-ES_tradnl"/>
        </w:rPr>
        <w:t xml:space="preserve"> and </w:t>
      </w:r>
      <w:proofErr w:type="spellStart"/>
      <w:r w:rsidRPr="008B7C6E">
        <w:rPr>
          <w:rFonts w:ascii="Arial" w:hAnsi="Arial" w:cs="Arial"/>
          <w:sz w:val="20"/>
          <w:szCs w:val="20"/>
          <w:lang w:val="es-ES_tradnl"/>
        </w:rPr>
        <w:t>Health</w:t>
      </w:r>
      <w:proofErr w:type="spellEnd"/>
      <w:r w:rsidRPr="008B7C6E">
        <w:rPr>
          <w:rFonts w:ascii="Arial" w:hAnsi="Arial" w:cs="Arial"/>
          <w:sz w:val="20"/>
          <w:szCs w:val="20"/>
          <w:lang w:val="es-ES_tradnl"/>
        </w:rPr>
        <w:t xml:space="preserve"> in </w:t>
      </w:r>
      <w:proofErr w:type="spellStart"/>
      <w:r w:rsidRPr="008B7C6E">
        <w:rPr>
          <w:rFonts w:ascii="Arial" w:hAnsi="Arial" w:cs="Arial"/>
          <w:sz w:val="20"/>
          <w:szCs w:val="20"/>
          <w:lang w:val="es-ES_tradnl"/>
        </w:rPr>
        <w:t>Communities</w:t>
      </w:r>
      <w:proofErr w:type="spellEnd"/>
      <w:r w:rsidRPr="008B7C6E">
        <w:rPr>
          <w:rFonts w:ascii="Arial" w:hAnsi="Arial" w:cs="Arial"/>
          <w:sz w:val="20"/>
          <w:szCs w:val="20"/>
          <w:lang w:val="es-ES_tradnl"/>
        </w:rPr>
        <w:t xml:space="preserve"> </w:t>
      </w:r>
      <w:proofErr w:type="spellStart"/>
      <w:r w:rsidRPr="008B7C6E">
        <w:rPr>
          <w:rFonts w:ascii="Arial" w:hAnsi="Arial" w:cs="Arial"/>
          <w:sz w:val="20"/>
          <w:szCs w:val="20"/>
          <w:lang w:val="es-ES_tradnl"/>
        </w:rPr>
        <w:t>Facing</w:t>
      </w:r>
      <w:proofErr w:type="spellEnd"/>
      <w:r w:rsidRPr="008B7C6E">
        <w:rPr>
          <w:rFonts w:ascii="Arial" w:hAnsi="Arial" w:cs="Arial"/>
          <w:sz w:val="20"/>
          <w:szCs w:val="20"/>
          <w:lang w:val="es-ES_tradnl"/>
        </w:rPr>
        <w:t xml:space="preserve"> </w:t>
      </w:r>
      <w:proofErr w:type="spellStart"/>
      <w:r w:rsidRPr="008B7C6E">
        <w:rPr>
          <w:rFonts w:ascii="Arial" w:hAnsi="Arial" w:cs="Arial"/>
          <w:sz w:val="20"/>
          <w:szCs w:val="20"/>
          <w:lang w:val="es-ES_tradnl"/>
        </w:rPr>
        <w:t>Military</w:t>
      </w:r>
      <w:proofErr w:type="spellEnd"/>
      <w:r w:rsidRPr="008B7C6E">
        <w:rPr>
          <w:rFonts w:ascii="Arial" w:hAnsi="Arial" w:cs="Arial"/>
          <w:sz w:val="20"/>
          <w:szCs w:val="20"/>
          <w:lang w:val="es-ES_tradnl"/>
        </w:rPr>
        <w:t xml:space="preserve"> </w:t>
      </w:r>
      <w:proofErr w:type="spellStart"/>
      <w:r w:rsidRPr="008B7C6E">
        <w:rPr>
          <w:rFonts w:ascii="Arial" w:hAnsi="Arial" w:cs="Arial"/>
          <w:sz w:val="20"/>
          <w:szCs w:val="20"/>
          <w:lang w:val="es-ES_tradnl"/>
        </w:rPr>
        <w:t>Contamination</w:t>
      </w:r>
      <w:proofErr w:type="spellEnd"/>
      <w:r w:rsidRPr="008B7C6E">
        <w:rPr>
          <w:rFonts w:ascii="Arial" w:hAnsi="Arial" w:cs="Arial"/>
          <w:sz w:val="20"/>
          <w:szCs w:val="20"/>
          <w:lang w:val="es-ES_tradnl"/>
        </w:rPr>
        <w:t xml:space="preserve">. </w:t>
      </w:r>
      <w:r w:rsidRPr="008B7C6E">
        <w:rPr>
          <w:rFonts w:ascii="Arial" w:hAnsi="Arial" w:cs="Arial"/>
          <w:i/>
          <w:sz w:val="20"/>
          <w:szCs w:val="20"/>
          <w:lang w:val="es-ES_tradnl"/>
        </w:rPr>
        <w:t xml:space="preserve">U.S. Bases and </w:t>
      </w:r>
      <w:proofErr w:type="spellStart"/>
      <w:r w:rsidRPr="008B7C6E">
        <w:rPr>
          <w:rFonts w:ascii="Arial" w:hAnsi="Arial" w:cs="Arial"/>
          <w:i/>
          <w:sz w:val="20"/>
          <w:szCs w:val="20"/>
          <w:lang w:val="es-ES_tradnl"/>
        </w:rPr>
        <w:t>Environmental</w:t>
      </w:r>
      <w:proofErr w:type="spellEnd"/>
      <w:r w:rsidRPr="008B7C6E">
        <w:rPr>
          <w:rFonts w:ascii="Arial" w:hAnsi="Arial" w:cs="Arial"/>
          <w:i/>
          <w:sz w:val="20"/>
          <w:szCs w:val="20"/>
          <w:lang w:val="es-ES_tradnl"/>
        </w:rPr>
        <w:t xml:space="preserve">, Social and </w:t>
      </w:r>
      <w:proofErr w:type="spellStart"/>
      <w:r w:rsidRPr="008B7C6E">
        <w:rPr>
          <w:rFonts w:ascii="Arial" w:hAnsi="Arial" w:cs="Arial"/>
          <w:i/>
          <w:sz w:val="20"/>
          <w:szCs w:val="20"/>
          <w:lang w:val="es-ES_tradnl"/>
        </w:rPr>
        <w:t>Economic</w:t>
      </w:r>
      <w:proofErr w:type="spellEnd"/>
      <w:r w:rsidRPr="008B7C6E">
        <w:rPr>
          <w:rFonts w:ascii="Arial" w:hAnsi="Arial" w:cs="Arial"/>
          <w:i/>
          <w:sz w:val="20"/>
          <w:szCs w:val="20"/>
          <w:lang w:val="es-ES_tradnl"/>
        </w:rPr>
        <w:t xml:space="preserve"> </w:t>
      </w:r>
      <w:proofErr w:type="spellStart"/>
      <w:r w:rsidRPr="008B7C6E">
        <w:rPr>
          <w:rFonts w:ascii="Arial" w:hAnsi="Arial" w:cs="Arial"/>
          <w:i/>
          <w:sz w:val="20"/>
          <w:szCs w:val="20"/>
          <w:lang w:val="es-ES_tradnl"/>
        </w:rPr>
        <w:t>Impacts</w:t>
      </w:r>
      <w:proofErr w:type="spellEnd"/>
      <w:r w:rsidRPr="008B7C6E">
        <w:rPr>
          <w:rFonts w:ascii="Arial" w:hAnsi="Arial" w:cs="Arial"/>
          <w:i/>
          <w:sz w:val="20"/>
          <w:szCs w:val="20"/>
          <w:lang w:val="es-ES_tradnl"/>
        </w:rPr>
        <w:t xml:space="preserve">.  </w:t>
      </w:r>
      <w:proofErr w:type="spellStart"/>
      <w:r w:rsidRPr="008B7C6E">
        <w:rPr>
          <w:rFonts w:ascii="Arial" w:hAnsi="Arial" w:cs="Arial"/>
          <w:i/>
          <w:sz w:val="20"/>
          <w:szCs w:val="20"/>
          <w:lang w:val="es-ES_tradnl"/>
        </w:rPr>
        <w:t>Hokkaido</w:t>
      </w:r>
      <w:proofErr w:type="spellEnd"/>
      <w:r w:rsidRPr="008B7C6E">
        <w:rPr>
          <w:rFonts w:ascii="Arial" w:hAnsi="Arial" w:cs="Arial"/>
          <w:i/>
          <w:sz w:val="20"/>
          <w:szCs w:val="20"/>
          <w:lang w:val="es-ES_tradnl"/>
        </w:rPr>
        <w:t xml:space="preserve"> </w:t>
      </w:r>
      <w:proofErr w:type="spellStart"/>
      <w:r w:rsidRPr="008B7C6E">
        <w:rPr>
          <w:rFonts w:ascii="Arial" w:hAnsi="Arial" w:cs="Arial"/>
          <w:i/>
          <w:sz w:val="20"/>
          <w:szCs w:val="20"/>
          <w:lang w:val="es-ES_tradnl"/>
        </w:rPr>
        <w:t>University</w:t>
      </w:r>
      <w:proofErr w:type="spellEnd"/>
      <w:r w:rsidRPr="008B7C6E">
        <w:rPr>
          <w:rFonts w:ascii="Arial" w:hAnsi="Arial" w:cs="Arial"/>
          <w:i/>
          <w:sz w:val="20"/>
          <w:szCs w:val="20"/>
          <w:lang w:val="es-ES_tradnl"/>
        </w:rPr>
        <w:t xml:space="preserve">, </w:t>
      </w:r>
      <w:proofErr w:type="spellStart"/>
      <w:r w:rsidRPr="008B7C6E">
        <w:rPr>
          <w:rFonts w:ascii="Arial" w:hAnsi="Arial" w:cs="Arial"/>
          <w:i/>
          <w:sz w:val="20"/>
          <w:szCs w:val="20"/>
          <w:lang w:val="es-ES_tradnl"/>
        </w:rPr>
        <w:t>Japan</w:t>
      </w:r>
      <w:proofErr w:type="spellEnd"/>
      <w:r w:rsidRPr="008B7C6E">
        <w:rPr>
          <w:rFonts w:ascii="Arial" w:hAnsi="Arial" w:cs="Arial"/>
          <w:sz w:val="20"/>
          <w:szCs w:val="20"/>
          <w:lang w:val="es-ES_tradnl"/>
        </w:rPr>
        <w:t xml:space="preserve">.  </w:t>
      </w:r>
      <w:proofErr w:type="spellStart"/>
      <w:r w:rsidRPr="008B7C6E">
        <w:rPr>
          <w:rFonts w:ascii="Arial" w:hAnsi="Arial" w:cs="Arial"/>
          <w:sz w:val="20"/>
          <w:szCs w:val="20"/>
          <w:lang w:val="es-ES_tradnl"/>
        </w:rPr>
        <w:t>March</w:t>
      </w:r>
      <w:proofErr w:type="spellEnd"/>
      <w:r w:rsidRPr="008B7C6E">
        <w:rPr>
          <w:rFonts w:ascii="Arial" w:hAnsi="Arial" w:cs="Arial"/>
          <w:sz w:val="20"/>
          <w:szCs w:val="20"/>
          <w:lang w:val="es-ES_tradnl"/>
        </w:rPr>
        <w:t xml:space="preserve"> 2009.  </w:t>
      </w:r>
    </w:p>
    <w:p w14:paraId="1D7CB81D" w14:textId="77777777" w:rsidR="00A71F6A" w:rsidRPr="008B7C6E" w:rsidRDefault="00A71F6A" w:rsidP="00A71F6A">
      <w:pPr>
        <w:spacing w:after="120"/>
        <w:rPr>
          <w:rFonts w:ascii="Arial" w:hAnsi="Arial" w:cs="Arial"/>
          <w:sz w:val="20"/>
          <w:szCs w:val="20"/>
          <w:lang w:val="es-ES_tradnl"/>
        </w:rPr>
      </w:pPr>
      <w:proofErr w:type="spellStart"/>
      <w:r w:rsidRPr="008B7C6E">
        <w:rPr>
          <w:rFonts w:ascii="Arial" w:hAnsi="Arial" w:cs="Arial"/>
          <w:sz w:val="20"/>
          <w:szCs w:val="20"/>
          <w:lang w:val="es-ES_tradnl"/>
        </w:rPr>
        <w:t>Lopez-Rendon</w:t>
      </w:r>
      <w:proofErr w:type="spellEnd"/>
      <w:r w:rsidRPr="008B7C6E">
        <w:rPr>
          <w:rFonts w:ascii="Arial" w:hAnsi="Arial" w:cs="Arial"/>
          <w:sz w:val="20"/>
          <w:szCs w:val="20"/>
          <w:lang w:val="es-ES_tradnl"/>
        </w:rPr>
        <w:t xml:space="preserve">, G. </w:t>
      </w:r>
      <w:r w:rsidRPr="008B7C6E">
        <w:rPr>
          <w:rFonts w:ascii="Arial" w:hAnsi="Arial" w:cs="Arial"/>
          <w:b/>
          <w:sz w:val="20"/>
          <w:szCs w:val="20"/>
          <w:lang w:val="es-ES_tradnl"/>
        </w:rPr>
        <w:t>Johnston, J.E.</w:t>
      </w:r>
      <w:r w:rsidRPr="008B7C6E">
        <w:rPr>
          <w:rFonts w:ascii="Arial" w:hAnsi="Arial" w:cs="Arial"/>
          <w:sz w:val="20"/>
          <w:szCs w:val="20"/>
          <w:lang w:val="es-ES_tradnl"/>
        </w:rPr>
        <w:t xml:space="preserve"> </w:t>
      </w:r>
      <w:proofErr w:type="spellStart"/>
      <w:r w:rsidRPr="008B7C6E">
        <w:rPr>
          <w:rFonts w:ascii="Arial" w:hAnsi="Arial" w:cs="Arial"/>
          <w:sz w:val="20"/>
          <w:szCs w:val="20"/>
          <w:lang w:val="es-ES_tradnl"/>
        </w:rPr>
        <w:t>Community</w:t>
      </w:r>
      <w:proofErr w:type="spellEnd"/>
      <w:r w:rsidRPr="008B7C6E">
        <w:rPr>
          <w:rFonts w:ascii="Arial" w:hAnsi="Arial" w:cs="Arial"/>
          <w:sz w:val="20"/>
          <w:szCs w:val="20"/>
          <w:lang w:val="es-ES_tradnl"/>
        </w:rPr>
        <w:t xml:space="preserve"> </w:t>
      </w:r>
      <w:proofErr w:type="spellStart"/>
      <w:r w:rsidRPr="008B7C6E">
        <w:rPr>
          <w:rFonts w:ascii="Arial" w:hAnsi="Arial" w:cs="Arial"/>
          <w:sz w:val="20"/>
          <w:szCs w:val="20"/>
          <w:lang w:val="es-ES_tradnl"/>
        </w:rPr>
        <w:t>Expertise</w:t>
      </w:r>
      <w:proofErr w:type="spellEnd"/>
      <w:r w:rsidRPr="008B7C6E">
        <w:rPr>
          <w:rFonts w:ascii="Arial" w:hAnsi="Arial" w:cs="Arial"/>
          <w:sz w:val="20"/>
          <w:szCs w:val="20"/>
          <w:lang w:val="es-ES_tradnl"/>
        </w:rPr>
        <w:t xml:space="preserve"> and </w:t>
      </w:r>
      <w:proofErr w:type="spellStart"/>
      <w:r w:rsidRPr="008B7C6E">
        <w:rPr>
          <w:rFonts w:ascii="Arial" w:hAnsi="Arial" w:cs="Arial"/>
          <w:sz w:val="20"/>
          <w:szCs w:val="20"/>
          <w:lang w:val="es-ES_tradnl"/>
        </w:rPr>
        <w:t>Environmental</w:t>
      </w:r>
      <w:proofErr w:type="spellEnd"/>
      <w:r w:rsidRPr="008B7C6E">
        <w:rPr>
          <w:rFonts w:ascii="Arial" w:hAnsi="Arial" w:cs="Arial"/>
          <w:sz w:val="20"/>
          <w:szCs w:val="20"/>
          <w:lang w:val="es-ES_tradnl"/>
        </w:rPr>
        <w:t xml:space="preserve"> </w:t>
      </w:r>
      <w:proofErr w:type="spellStart"/>
      <w:r w:rsidRPr="008B7C6E">
        <w:rPr>
          <w:rFonts w:ascii="Arial" w:hAnsi="Arial" w:cs="Arial"/>
          <w:sz w:val="20"/>
          <w:szCs w:val="20"/>
          <w:lang w:val="es-ES_tradnl"/>
        </w:rPr>
        <w:t>Justice</w:t>
      </w:r>
      <w:proofErr w:type="spellEnd"/>
      <w:r w:rsidRPr="008B7C6E">
        <w:rPr>
          <w:rFonts w:ascii="Arial" w:hAnsi="Arial" w:cs="Arial"/>
          <w:sz w:val="20"/>
          <w:szCs w:val="20"/>
          <w:lang w:val="es-ES_tradnl"/>
        </w:rPr>
        <w:t xml:space="preserve">. </w:t>
      </w:r>
      <w:r w:rsidRPr="008B7C6E">
        <w:rPr>
          <w:rFonts w:ascii="Arial" w:hAnsi="Arial" w:cs="Arial"/>
          <w:i/>
          <w:sz w:val="20"/>
          <w:szCs w:val="20"/>
          <w:lang w:val="es-ES_tradnl"/>
        </w:rPr>
        <w:t xml:space="preserve">Abriendo Brecha, </w:t>
      </w:r>
      <w:proofErr w:type="spellStart"/>
      <w:r w:rsidRPr="008B7C6E">
        <w:rPr>
          <w:rFonts w:ascii="Arial" w:hAnsi="Arial" w:cs="Arial"/>
          <w:i/>
          <w:sz w:val="20"/>
          <w:szCs w:val="20"/>
          <w:lang w:val="es-ES_tradnl"/>
        </w:rPr>
        <w:t>University</w:t>
      </w:r>
      <w:proofErr w:type="spellEnd"/>
      <w:r w:rsidRPr="008B7C6E">
        <w:rPr>
          <w:rFonts w:ascii="Arial" w:hAnsi="Arial" w:cs="Arial"/>
          <w:i/>
          <w:sz w:val="20"/>
          <w:szCs w:val="20"/>
          <w:lang w:val="es-ES_tradnl"/>
        </w:rPr>
        <w:t xml:space="preserve"> of Texas at Austin.  </w:t>
      </w:r>
      <w:r w:rsidRPr="008B7C6E">
        <w:rPr>
          <w:rFonts w:ascii="Arial" w:hAnsi="Arial" w:cs="Arial"/>
          <w:sz w:val="20"/>
          <w:szCs w:val="20"/>
          <w:lang w:val="es-ES_tradnl"/>
        </w:rPr>
        <w:t xml:space="preserve">Austin, TX. </w:t>
      </w:r>
      <w:proofErr w:type="spellStart"/>
      <w:r w:rsidRPr="008B7C6E">
        <w:rPr>
          <w:rFonts w:ascii="Arial" w:hAnsi="Arial" w:cs="Arial"/>
          <w:sz w:val="20"/>
          <w:szCs w:val="20"/>
          <w:lang w:val="es-ES_tradnl"/>
        </w:rPr>
        <w:t>February</w:t>
      </w:r>
      <w:proofErr w:type="spellEnd"/>
      <w:r w:rsidRPr="008B7C6E">
        <w:rPr>
          <w:rFonts w:ascii="Arial" w:hAnsi="Arial" w:cs="Arial"/>
          <w:sz w:val="20"/>
          <w:szCs w:val="20"/>
          <w:lang w:val="es-ES_tradnl"/>
        </w:rPr>
        <w:t xml:space="preserve"> 2010.  </w:t>
      </w:r>
    </w:p>
    <w:p w14:paraId="54AFEB6E" w14:textId="77777777" w:rsidR="00A71F6A" w:rsidRPr="008B7C6E" w:rsidRDefault="00A71F6A" w:rsidP="00A71F6A">
      <w:pPr>
        <w:spacing w:after="120"/>
        <w:rPr>
          <w:rFonts w:ascii="Arial" w:hAnsi="Arial" w:cs="Arial"/>
          <w:sz w:val="20"/>
          <w:szCs w:val="20"/>
        </w:rPr>
      </w:pPr>
      <w:r w:rsidRPr="008B7C6E">
        <w:rPr>
          <w:rFonts w:ascii="Arial" w:hAnsi="Arial" w:cs="Arial"/>
          <w:b/>
          <w:sz w:val="20"/>
          <w:szCs w:val="20"/>
        </w:rPr>
        <w:t>Johnston, J.E.,</w:t>
      </w:r>
      <w:r w:rsidRPr="008B7C6E">
        <w:rPr>
          <w:rFonts w:ascii="Arial" w:hAnsi="Arial" w:cs="Arial"/>
          <w:sz w:val="20"/>
          <w:szCs w:val="20"/>
        </w:rPr>
        <w:t xml:space="preserve"> MacDonald Gibson, J.  Evaluating Community Exposure Risk to Chlorinated Volatile Organic Compounds: from Contaminated Groundwater to indoor air.  </w:t>
      </w:r>
      <w:r w:rsidRPr="008B7C6E">
        <w:rPr>
          <w:rFonts w:ascii="Arial" w:hAnsi="Arial" w:cs="Arial"/>
          <w:i/>
          <w:sz w:val="20"/>
          <w:szCs w:val="20"/>
        </w:rPr>
        <w:t xml:space="preserve">Partners in Environmental Technology Technical Symposium &amp; Workshop, </w:t>
      </w:r>
      <w:r w:rsidRPr="008B7C6E">
        <w:rPr>
          <w:rFonts w:ascii="Arial" w:hAnsi="Arial" w:cs="Arial"/>
          <w:sz w:val="20"/>
          <w:szCs w:val="20"/>
        </w:rPr>
        <w:t>Washington, DC.</w:t>
      </w:r>
      <w:r w:rsidRPr="008B7C6E">
        <w:rPr>
          <w:rFonts w:ascii="Arial" w:hAnsi="Arial" w:cs="Arial"/>
          <w:i/>
          <w:sz w:val="20"/>
          <w:szCs w:val="20"/>
        </w:rPr>
        <w:t xml:space="preserve"> </w:t>
      </w:r>
      <w:r w:rsidRPr="008B7C6E">
        <w:rPr>
          <w:rFonts w:ascii="Arial" w:hAnsi="Arial" w:cs="Arial"/>
          <w:sz w:val="20"/>
          <w:szCs w:val="20"/>
        </w:rPr>
        <w:t>December 2010.</w:t>
      </w:r>
    </w:p>
    <w:p w14:paraId="7BE7ABF5" w14:textId="77777777" w:rsidR="00A71F6A" w:rsidRPr="008B7C6E" w:rsidRDefault="00A71F6A" w:rsidP="00A71F6A">
      <w:pPr>
        <w:spacing w:after="120"/>
        <w:rPr>
          <w:rFonts w:ascii="Arial" w:hAnsi="Arial" w:cs="Arial"/>
          <w:sz w:val="20"/>
          <w:szCs w:val="20"/>
        </w:rPr>
      </w:pPr>
      <w:r w:rsidRPr="008B7C6E">
        <w:rPr>
          <w:rFonts w:ascii="Arial" w:hAnsi="Arial" w:cs="Arial"/>
          <w:b/>
          <w:sz w:val="20"/>
          <w:szCs w:val="20"/>
        </w:rPr>
        <w:t>Johnston, J.E.,</w:t>
      </w:r>
      <w:r w:rsidRPr="008B7C6E">
        <w:rPr>
          <w:rFonts w:ascii="Arial" w:hAnsi="Arial" w:cs="Arial"/>
          <w:sz w:val="20"/>
          <w:szCs w:val="20"/>
        </w:rPr>
        <w:t xml:space="preserve"> MacDonald Gibson, J.  Probabilistic Approach to Estimating Indoor Air Concentrations of Chlorinated Volatile Organic Compounds from Contaminated Groundwater. </w:t>
      </w:r>
      <w:r w:rsidRPr="008B7C6E">
        <w:rPr>
          <w:rFonts w:ascii="Arial" w:hAnsi="Arial" w:cs="Arial"/>
          <w:i/>
          <w:sz w:val="20"/>
          <w:szCs w:val="20"/>
        </w:rPr>
        <w:t>International Symposium on Bioremediation and Sustainable Environmental Technologies</w:t>
      </w:r>
      <w:r w:rsidRPr="008B7C6E">
        <w:rPr>
          <w:rFonts w:ascii="Arial" w:hAnsi="Arial" w:cs="Arial"/>
          <w:sz w:val="20"/>
          <w:szCs w:val="20"/>
        </w:rPr>
        <w:t>. Reno, NV. June 2011.</w:t>
      </w:r>
    </w:p>
    <w:p w14:paraId="01BCBD69" w14:textId="77777777" w:rsidR="00C32F50" w:rsidRPr="008B7C6E" w:rsidRDefault="00C32F50" w:rsidP="00A71F6A">
      <w:pPr>
        <w:spacing w:after="120"/>
        <w:rPr>
          <w:rFonts w:ascii="Arial" w:hAnsi="Arial" w:cs="Arial"/>
          <w:sz w:val="20"/>
          <w:szCs w:val="20"/>
        </w:rPr>
      </w:pPr>
      <w:r w:rsidRPr="008B7C6E">
        <w:rPr>
          <w:rFonts w:ascii="Arial" w:hAnsi="Arial" w:cs="Arial"/>
          <w:b/>
          <w:sz w:val="20"/>
          <w:szCs w:val="20"/>
        </w:rPr>
        <w:t>Johnston, J.E.,</w:t>
      </w:r>
      <w:r w:rsidRPr="008B7C6E">
        <w:rPr>
          <w:rFonts w:ascii="Arial" w:hAnsi="Arial" w:cs="Arial"/>
          <w:sz w:val="20"/>
          <w:szCs w:val="20"/>
        </w:rPr>
        <w:t xml:space="preserve"> Lopez-Rendon, G.  Economy, Health and Environmental Justice in San Antonio. Academy of Management - Critical Management Studies. August 2011.</w:t>
      </w:r>
    </w:p>
    <w:p w14:paraId="40BB0BBC" w14:textId="77777777" w:rsidR="00A71F6A" w:rsidRPr="008B7C6E" w:rsidRDefault="00A71F6A" w:rsidP="00A71F6A">
      <w:pPr>
        <w:spacing w:after="120"/>
        <w:rPr>
          <w:rFonts w:ascii="Arial" w:hAnsi="Arial" w:cs="Arial"/>
          <w:sz w:val="20"/>
          <w:szCs w:val="20"/>
        </w:rPr>
      </w:pPr>
      <w:r w:rsidRPr="008B7C6E">
        <w:rPr>
          <w:rFonts w:ascii="Arial" w:hAnsi="Arial" w:cs="Arial"/>
          <w:b/>
          <w:sz w:val="20"/>
          <w:szCs w:val="20"/>
        </w:rPr>
        <w:t>Johnston, J.E.,</w:t>
      </w:r>
      <w:r w:rsidRPr="008B7C6E">
        <w:rPr>
          <w:rFonts w:ascii="Arial" w:hAnsi="Arial" w:cs="Arial"/>
          <w:sz w:val="20"/>
          <w:szCs w:val="20"/>
        </w:rPr>
        <w:t xml:space="preserve"> MacDonald Gibson, J.  Temporal Variability of Tetrachloroethylene in Indoor Air Due to Vapor Intrusion. </w:t>
      </w:r>
      <w:r w:rsidRPr="008B7C6E">
        <w:rPr>
          <w:rFonts w:ascii="Arial" w:hAnsi="Arial" w:cs="Arial"/>
          <w:i/>
          <w:sz w:val="20"/>
          <w:szCs w:val="20"/>
        </w:rPr>
        <w:t>Air Quality Measurement Methods and Technology.</w:t>
      </w:r>
      <w:r w:rsidRPr="008B7C6E">
        <w:rPr>
          <w:rFonts w:ascii="Arial" w:hAnsi="Arial" w:cs="Arial"/>
          <w:sz w:val="20"/>
          <w:szCs w:val="20"/>
        </w:rPr>
        <w:t xml:space="preserve"> Durham, NC. April 2012.</w:t>
      </w:r>
    </w:p>
    <w:p w14:paraId="62BDF3AE" w14:textId="77777777" w:rsidR="00A71F6A" w:rsidRPr="008B7C6E" w:rsidRDefault="00A71F6A" w:rsidP="00A71F6A">
      <w:pPr>
        <w:spacing w:after="120"/>
        <w:rPr>
          <w:rFonts w:ascii="Arial" w:hAnsi="Arial" w:cs="Arial"/>
          <w:sz w:val="20"/>
          <w:szCs w:val="20"/>
        </w:rPr>
      </w:pPr>
      <w:r w:rsidRPr="008B7C6E">
        <w:rPr>
          <w:rFonts w:ascii="Arial" w:hAnsi="Arial" w:cs="Arial"/>
          <w:b/>
          <w:sz w:val="20"/>
          <w:szCs w:val="20"/>
        </w:rPr>
        <w:t xml:space="preserve">Johnston, J.E., </w:t>
      </w:r>
      <w:r w:rsidRPr="008B7C6E">
        <w:rPr>
          <w:rFonts w:ascii="Arial" w:hAnsi="Arial" w:cs="Arial"/>
          <w:sz w:val="20"/>
          <w:szCs w:val="20"/>
        </w:rPr>
        <w:t xml:space="preserve">Lopez, D. Translating Research to Communities: Popular Science Education.  </w:t>
      </w:r>
      <w:r w:rsidRPr="008B7C6E">
        <w:rPr>
          <w:rFonts w:ascii="Arial" w:hAnsi="Arial" w:cs="Arial"/>
          <w:i/>
          <w:sz w:val="20"/>
          <w:szCs w:val="20"/>
        </w:rPr>
        <w:t>Environmental Justice Encuentro. Texas Southern University</w:t>
      </w:r>
      <w:r w:rsidRPr="008B7C6E">
        <w:rPr>
          <w:rFonts w:ascii="Arial" w:hAnsi="Arial" w:cs="Arial"/>
          <w:sz w:val="20"/>
          <w:szCs w:val="20"/>
        </w:rPr>
        <w:t>. Houston, TX.  May 2012.</w:t>
      </w:r>
    </w:p>
    <w:p w14:paraId="2C3A3686" w14:textId="77777777" w:rsidR="00A71F6A" w:rsidRPr="008B7C6E" w:rsidRDefault="00A71F6A" w:rsidP="00A71F6A">
      <w:pPr>
        <w:rPr>
          <w:rFonts w:ascii="Arial" w:hAnsi="Arial" w:cs="Arial"/>
          <w:sz w:val="20"/>
          <w:szCs w:val="20"/>
        </w:rPr>
      </w:pPr>
      <w:r w:rsidRPr="008B7C6E">
        <w:rPr>
          <w:rFonts w:ascii="Arial" w:hAnsi="Arial" w:cs="Arial"/>
          <w:b/>
          <w:sz w:val="20"/>
          <w:szCs w:val="20"/>
        </w:rPr>
        <w:t>Johnston, J.E.,</w:t>
      </w:r>
      <w:r w:rsidRPr="008B7C6E">
        <w:rPr>
          <w:rFonts w:ascii="Arial" w:hAnsi="Arial" w:cs="Arial"/>
          <w:sz w:val="20"/>
          <w:szCs w:val="20"/>
        </w:rPr>
        <w:t xml:space="preserve"> MacDonald Gibson, J.  Passive Diffusion Samplers to Assess the </w:t>
      </w:r>
      <w:proofErr w:type="spellStart"/>
      <w:r w:rsidRPr="008B7C6E">
        <w:rPr>
          <w:rFonts w:ascii="Arial" w:hAnsi="Arial" w:cs="Arial"/>
          <w:sz w:val="20"/>
          <w:szCs w:val="20"/>
        </w:rPr>
        <w:t>Spatio</w:t>
      </w:r>
      <w:proofErr w:type="spellEnd"/>
      <w:r w:rsidRPr="008B7C6E">
        <w:rPr>
          <w:rFonts w:ascii="Arial" w:hAnsi="Arial" w:cs="Arial"/>
          <w:sz w:val="20"/>
          <w:szCs w:val="20"/>
        </w:rPr>
        <w:t xml:space="preserve">-Temporal Variability in Indoor Air Concentrations Due to Vapor Intrusion. </w:t>
      </w:r>
      <w:r w:rsidRPr="008B7C6E">
        <w:rPr>
          <w:rFonts w:ascii="Arial" w:hAnsi="Arial" w:cs="Arial"/>
          <w:i/>
          <w:sz w:val="20"/>
          <w:szCs w:val="20"/>
        </w:rPr>
        <w:t>National Environmental Monitoring Conference.</w:t>
      </w:r>
      <w:r w:rsidRPr="008B7C6E">
        <w:rPr>
          <w:rFonts w:ascii="Arial" w:hAnsi="Arial" w:cs="Arial"/>
          <w:sz w:val="20"/>
          <w:szCs w:val="20"/>
        </w:rPr>
        <w:t xml:space="preserve"> Washington DC.  August 2012.</w:t>
      </w:r>
    </w:p>
    <w:p w14:paraId="504A8420" w14:textId="77777777" w:rsidR="00A71F6A" w:rsidRPr="008B7C6E" w:rsidRDefault="00A71F6A" w:rsidP="00A71F6A">
      <w:pPr>
        <w:spacing w:after="120"/>
        <w:rPr>
          <w:rFonts w:ascii="Arial" w:hAnsi="Arial" w:cs="Arial"/>
          <w:sz w:val="20"/>
          <w:szCs w:val="20"/>
        </w:rPr>
      </w:pPr>
      <w:r w:rsidRPr="008B7C6E">
        <w:rPr>
          <w:rFonts w:ascii="Arial" w:hAnsi="Arial" w:cs="Arial"/>
          <w:sz w:val="20"/>
          <w:szCs w:val="20"/>
        </w:rPr>
        <w:t>*Awarded Best Student Presentation.</w:t>
      </w:r>
    </w:p>
    <w:p w14:paraId="55BBAA79" w14:textId="77777777" w:rsidR="00F03ACD" w:rsidRPr="008B7C6E" w:rsidRDefault="00F03ACD" w:rsidP="00F03ACD">
      <w:pPr>
        <w:rPr>
          <w:rFonts w:ascii="Arial" w:hAnsi="Arial" w:cs="Arial"/>
          <w:sz w:val="20"/>
          <w:szCs w:val="20"/>
        </w:rPr>
      </w:pPr>
      <w:r w:rsidRPr="008B7C6E">
        <w:rPr>
          <w:rFonts w:ascii="Arial" w:hAnsi="Arial" w:cs="Arial"/>
          <w:b/>
          <w:sz w:val="20"/>
          <w:szCs w:val="20"/>
        </w:rPr>
        <w:t>Johnston, J.E.,</w:t>
      </w:r>
      <w:r w:rsidRPr="008B7C6E">
        <w:rPr>
          <w:rFonts w:ascii="Arial" w:hAnsi="Arial" w:cs="Arial"/>
          <w:sz w:val="20"/>
          <w:szCs w:val="20"/>
        </w:rPr>
        <w:t xml:space="preserve"> MacDonald Gibson, J. Community Exposure to Chlorinated Solvents from Vapor Intrusion. </w:t>
      </w:r>
      <w:r w:rsidRPr="008B7C6E">
        <w:rPr>
          <w:rFonts w:ascii="Arial" w:hAnsi="Arial" w:cs="Arial"/>
          <w:i/>
          <w:sz w:val="20"/>
          <w:szCs w:val="20"/>
        </w:rPr>
        <w:t>American Public Health Association Annual Meeting.</w:t>
      </w:r>
      <w:r w:rsidRPr="008B7C6E">
        <w:rPr>
          <w:rFonts w:ascii="Arial" w:hAnsi="Arial" w:cs="Arial"/>
          <w:sz w:val="20"/>
          <w:szCs w:val="20"/>
        </w:rPr>
        <w:t xml:space="preserve"> San Francisco, CA. October 2012.</w:t>
      </w:r>
    </w:p>
    <w:p w14:paraId="1B87BE8C" w14:textId="77777777" w:rsidR="00F03ACD" w:rsidRPr="008B7C6E" w:rsidRDefault="00F03ACD" w:rsidP="00F03ACD">
      <w:pPr>
        <w:spacing w:after="120"/>
        <w:rPr>
          <w:rFonts w:ascii="Arial" w:hAnsi="Arial" w:cs="Arial"/>
          <w:sz w:val="20"/>
          <w:szCs w:val="20"/>
        </w:rPr>
      </w:pPr>
      <w:r w:rsidRPr="008B7C6E">
        <w:rPr>
          <w:rFonts w:ascii="Arial" w:hAnsi="Arial" w:cs="Arial"/>
          <w:sz w:val="20"/>
          <w:szCs w:val="20"/>
        </w:rPr>
        <w:lastRenderedPageBreak/>
        <w:t>*APHA Student Poster Award: 2</w:t>
      </w:r>
      <w:r w:rsidRPr="008B7C6E">
        <w:rPr>
          <w:rFonts w:ascii="Arial" w:hAnsi="Arial" w:cs="Arial"/>
          <w:sz w:val="20"/>
          <w:szCs w:val="20"/>
          <w:vertAlign w:val="superscript"/>
        </w:rPr>
        <w:t>nd</w:t>
      </w:r>
      <w:r w:rsidRPr="008B7C6E">
        <w:rPr>
          <w:rFonts w:ascii="Arial" w:hAnsi="Arial" w:cs="Arial"/>
          <w:sz w:val="20"/>
          <w:szCs w:val="20"/>
        </w:rPr>
        <w:t xml:space="preserve"> Place.</w:t>
      </w:r>
    </w:p>
    <w:p w14:paraId="41A5CB7D" w14:textId="244503BD" w:rsidR="00A71F6A" w:rsidRPr="00333282" w:rsidRDefault="00A71F6A" w:rsidP="00A71F6A">
      <w:pPr>
        <w:rPr>
          <w:rFonts w:ascii="Arial" w:hAnsi="Arial" w:cs="Arial"/>
          <w:i/>
          <w:sz w:val="20"/>
          <w:szCs w:val="20"/>
        </w:rPr>
      </w:pPr>
      <w:r w:rsidRPr="008B7C6E">
        <w:rPr>
          <w:rFonts w:ascii="Arial" w:hAnsi="Arial" w:cs="Arial"/>
          <w:b/>
          <w:sz w:val="20"/>
          <w:szCs w:val="20"/>
        </w:rPr>
        <w:t>Johnston, J.E.,</w:t>
      </w:r>
      <w:r w:rsidRPr="008B7C6E">
        <w:rPr>
          <w:rFonts w:ascii="Arial" w:hAnsi="Arial" w:cs="Arial"/>
          <w:sz w:val="20"/>
          <w:szCs w:val="20"/>
        </w:rPr>
        <w:t xml:space="preserve"> MacDonald Gibson, J. Quantifying </w:t>
      </w:r>
      <w:proofErr w:type="spellStart"/>
      <w:r w:rsidRPr="008B7C6E">
        <w:rPr>
          <w:rFonts w:ascii="Arial" w:hAnsi="Arial" w:cs="Arial"/>
          <w:sz w:val="20"/>
          <w:szCs w:val="20"/>
        </w:rPr>
        <w:t>Spatio</w:t>
      </w:r>
      <w:proofErr w:type="spellEnd"/>
      <w:r w:rsidRPr="008B7C6E">
        <w:rPr>
          <w:rFonts w:ascii="Arial" w:hAnsi="Arial" w:cs="Arial"/>
          <w:sz w:val="20"/>
          <w:szCs w:val="20"/>
        </w:rPr>
        <w:t xml:space="preserve">-temporal Variability of One Site (San Antonio, TX). </w:t>
      </w:r>
      <w:r w:rsidRPr="00333282">
        <w:rPr>
          <w:rFonts w:ascii="Arial" w:hAnsi="Arial" w:cs="Arial"/>
          <w:sz w:val="20"/>
          <w:szCs w:val="20"/>
        </w:rPr>
        <w:t xml:space="preserve">Vapor Intrusion State-of-the-Science: Getting Beyond (Controlling) Natural Variation – For Improved Understanding and Effective Protection Strategies at the </w:t>
      </w:r>
      <w:r w:rsidRPr="00333282">
        <w:rPr>
          <w:rFonts w:ascii="Arial" w:hAnsi="Arial" w:cs="Arial"/>
          <w:i/>
          <w:sz w:val="20"/>
          <w:szCs w:val="20"/>
        </w:rPr>
        <w:t xml:space="preserve">23th Annual International Conference on Soil, Water, Energy, and Air. </w:t>
      </w:r>
      <w:r w:rsidRPr="00333282">
        <w:rPr>
          <w:rFonts w:ascii="Arial" w:hAnsi="Arial" w:cs="Arial"/>
          <w:sz w:val="20"/>
          <w:szCs w:val="20"/>
        </w:rPr>
        <w:t>San Diego, CA.</w:t>
      </w:r>
      <w:r w:rsidRPr="00333282">
        <w:rPr>
          <w:rFonts w:ascii="Arial" w:hAnsi="Arial" w:cs="Arial"/>
          <w:i/>
          <w:sz w:val="20"/>
          <w:szCs w:val="20"/>
        </w:rPr>
        <w:t xml:space="preserve"> </w:t>
      </w:r>
      <w:r w:rsidRPr="00333282">
        <w:rPr>
          <w:rFonts w:ascii="Arial" w:hAnsi="Arial" w:cs="Arial"/>
          <w:sz w:val="20"/>
          <w:szCs w:val="20"/>
        </w:rPr>
        <w:t>March 2013.</w:t>
      </w:r>
      <w:r w:rsidR="007502EC">
        <w:rPr>
          <w:rFonts w:ascii="Arial" w:hAnsi="Arial" w:cs="Arial"/>
          <w:sz w:val="20"/>
          <w:szCs w:val="20"/>
        </w:rPr>
        <w:t xml:space="preserve"> (Invited speaker)</w:t>
      </w:r>
    </w:p>
    <w:p w14:paraId="3A20A420" w14:textId="77777777" w:rsidR="007502EC" w:rsidRDefault="007502EC" w:rsidP="00932F52">
      <w:pPr>
        <w:rPr>
          <w:rFonts w:ascii="Arial" w:hAnsi="Arial" w:cs="Arial"/>
          <w:sz w:val="20"/>
          <w:szCs w:val="20"/>
        </w:rPr>
      </w:pPr>
    </w:p>
    <w:p w14:paraId="0C3A729E" w14:textId="73205318" w:rsidR="00A71F6A" w:rsidRPr="00333282" w:rsidRDefault="00A71F6A" w:rsidP="00932F52">
      <w:pPr>
        <w:rPr>
          <w:rFonts w:ascii="Arial" w:hAnsi="Arial" w:cs="Arial"/>
          <w:sz w:val="20"/>
          <w:szCs w:val="20"/>
        </w:rPr>
      </w:pPr>
      <w:r w:rsidRPr="00333282">
        <w:rPr>
          <w:rFonts w:ascii="Arial" w:hAnsi="Arial" w:cs="Arial"/>
          <w:sz w:val="20"/>
          <w:szCs w:val="20"/>
        </w:rPr>
        <w:t>Guidry, V.,</w:t>
      </w:r>
      <w:r w:rsidRPr="00333282">
        <w:rPr>
          <w:rFonts w:ascii="Arial" w:hAnsi="Arial" w:cs="Arial"/>
          <w:b/>
          <w:sz w:val="20"/>
          <w:szCs w:val="20"/>
        </w:rPr>
        <w:t xml:space="preserve"> Johnston, J.E.,</w:t>
      </w:r>
      <w:r w:rsidRPr="00333282">
        <w:rPr>
          <w:rFonts w:ascii="Arial" w:hAnsi="Arial" w:cs="Arial"/>
          <w:sz w:val="20"/>
          <w:szCs w:val="20"/>
        </w:rPr>
        <w:t xml:space="preserve"> Wing, S. Middle School Exposure to Air Pollution from Concentrated Animal Feeding Operations (CAFOs). </w:t>
      </w:r>
      <w:r w:rsidRPr="00333282">
        <w:rPr>
          <w:rFonts w:ascii="Arial" w:hAnsi="Arial" w:cs="Arial"/>
          <w:i/>
          <w:sz w:val="20"/>
          <w:szCs w:val="20"/>
        </w:rPr>
        <w:t xml:space="preserve">North Carolina Environmental Justice Summit. </w:t>
      </w:r>
      <w:r w:rsidRPr="00333282">
        <w:rPr>
          <w:rFonts w:ascii="Arial" w:hAnsi="Arial" w:cs="Arial"/>
          <w:sz w:val="20"/>
          <w:szCs w:val="20"/>
        </w:rPr>
        <w:t>Whitakers, NC. October 2013.</w:t>
      </w:r>
    </w:p>
    <w:p w14:paraId="394BBFEF" w14:textId="77777777" w:rsidR="00932F52" w:rsidRPr="00333282" w:rsidRDefault="00932F52" w:rsidP="00932F52">
      <w:pPr>
        <w:rPr>
          <w:rFonts w:ascii="Arial" w:hAnsi="Arial" w:cs="Arial"/>
          <w:sz w:val="20"/>
          <w:szCs w:val="20"/>
        </w:rPr>
      </w:pPr>
    </w:p>
    <w:p w14:paraId="2A0F17EE" w14:textId="77777777" w:rsidR="00A71F6A" w:rsidRPr="00333282" w:rsidRDefault="00A71F6A" w:rsidP="00A71F6A">
      <w:pPr>
        <w:spacing w:after="120"/>
        <w:rPr>
          <w:rFonts w:ascii="Arial" w:hAnsi="Arial" w:cs="Arial"/>
          <w:sz w:val="20"/>
          <w:szCs w:val="20"/>
        </w:rPr>
      </w:pPr>
      <w:r w:rsidRPr="00333282">
        <w:rPr>
          <w:rFonts w:ascii="Arial" w:hAnsi="Arial" w:cs="Arial"/>
          <w:b/>
          <w:sz w:val="20"/>
          <w:szCs w:val="20"/>
        </w:rPr>
        <w:t>Johnston, J.E.,</w:t>
      </w:r>
      <w:r w:rsidRPr="00333282">
        <w:rPr>
          <w:rFonts w:ascii="Arial" w:hAnsi="Arial" w:cs="Arial"/>
          <w:sz w:val="20"/>
          <w:szCs w:val="20"/>
        </w:rPr>
        <w:t xml:space="preserve"> Wing, S. Militarism, Water, the Environmental and Justice. </w:t>
      </w:r>
      <w:r w:rsidRPr="00333282">
        <w:rPr>
          <w:rFonts w:ascii="Arial" w:hAnsi="Arial" w:cs="Arial"/>
          <w:i/>
          <w:sz w:val="20"/>
          <w:szCs w:val="20"/>
        </w:rPr>
        <w:t xml:space="preserve">North Carolina Environmental Justice Summit. </w:t>
      </w:r>
      <w:r w:rsidRPr="00333282">
        <w:rPr>
          <w:rFonts w:ascii="Arial" w:hAnsi="Arial" w:cs="Arial"/>
          <w:sz w:val="20"/>
          <w:szCs w:val="20"/>
        </w:rPr>
        <w:t>Whitakers, NC. October 2013.</w:t>
      </w:r>
    </w:p>
    <w:p w14:paraId="2015D2B7" w14:textId="77777777" w:rsidR="00A71F6A" w:rsidRPr="00333282" w:rsidRDefault="00A71F6A" w:rsidP="00A71F6A">
      <w:pPr>
        <w:rPr>
          <w:rFonts w:ascii="Arial" w:hAnsi="Arial" w:cs="Arial"/>
          <w:sz w:val="20"/>
          <w:szCs w:val="20"/>
        </w:rPr>
      </w:pPr>
      <w:r w:rsidRPr="00333282">
        <w:rPr>
          <w:rFonts w:ascii="Arial" w:hAnsi="Arial" w:cs="Arial"/>
          <w:b/>
          <w:sz w:val="20"/>
          <w:szCs w:val="20"/>
        </w:rPr>
        <w:t>Johnston, J.E.,</w:t>
      </w:r>
      <w:r w:rsidRPr="00333282">
        <w:rPr>
          <w:rFonts w:ascii="Arial" w:hAnsi="Arial" w:cs="Arial"/>
          <w:sz w:val="20"/>
          <w:szCs w:val="20"/>
        </w:rPr>
        <w:t xml:space="preserve"> Kramer, A.J., MacDonald Gibson, J. Environmental Justice Perspectives on Vapor Intrusion: Risk, Fairness and Trust. </w:t>
      </w:r>
      <w:r w:rsidRPr="00333282">
        <w:rPr>
          <w:rFonts w:ascii="Arial" w:hAnsi="Arial" w:cs="Arial"/>
          <w:i/>
          <w:sz w:val="20"/>
          <w:szCs w:val="20"/>
        </w:rPr>
        <w:t>American Public Health Association Annual Meeting.</w:t>
      </w:r>
      <w:r w:rsidRPr="00333282">
        <w:rPr>
          <w:rFonts w:ascii="Arial" w:hAnsi="Arial" w:cs="Arial"/>
          <w:sz w:val="20"/>
          <w:szCs w:val="20"/>
        </w:rPr>
        <w:t xml:space="preserve"> Boston, MA. November 2013.</w:t>
      </w:r>
    </w:p>
    <w:p w14:paraId="00417460" w14:textId="77777777" w:rsidR="00A71F6A" w:rsidRPr="00333282" w:rsidRDefault="00A71F6A" w:rsidP="00A71F6A">
      <w:pPr>
        <w:spacing w:before="240" w:after="240"/>
        <w:rPr>
          <w:rFonts w:ascii="Arial" w:hAnsi="Arial" w:cs="Arial"/>
          <w:sz w:val="20"/>
          <w:szCs w:val="20"/>
        </w:rPr>
      </w:pPr>
      <w:r w:rsidRPr="00333282">
        <w:rPr>
          <w:rFonts w:ascii="Arial" w:hAnsi="Arial" w:cs="Arial"/>
          <w:b/>
          <w:sz w:val="20"/>
          <w:szCs w:val="20"/>
        </w:rPr>
        <w:t>Johnston, J.E.,</w:t>
      </w:r>
      <w:r w:rsidRPr="00333282">
        <w:rPr>
          <w:rFonts w:ascii="Arial" w:hAnsi="Arial" w:cs="Arial"/>
          <w:sz w:val="20"/>
          <w:szCs w:val="20"/>
        </w:rPr>
        <w:t xml:space="preserve"> Kramer, A.J., MacDonald Gibson, J. Community Perspectives on Vapor Intrusion: Risk, Health and Trust. </w:t>
      </w:r>
      <w:r w:rsidRPr="00333282">
        <w:rPr>
          <w:rFonts w:ascii="Arial" w:hAnsi="Arial" w:cs="Arial"/>
          <w:i/>
          <w:sz w:val="20"/>
          <w:szCs w:val="20"/>
        </w:rPr>
        <w:t>Research and Innovation Solutions: Spotlight on Student Research.</w:t>
      </w:r>
      <w:r w:rsidRPr="00333282">
        <w:rPr>
          <w:rFonts w:ascii="Arial" w:hAnsi="Arial" w:cs="Arial"/>
          <w:sz w:val="20"/>
          <w:szCs w:val="20"/>
        </w:rPr>
        <w:t xml:space="preserve"> Chapel Hill, NC. March 2014.</w:t>
      </w:r>
    </w:p>
    <w:p w14:paraId="6A1A3BB2" w14:textId="77777777" w:rsidR="00A71F6A" w:rsidRPr="00333282" w:rsidRDefault="00A71F6A" w:rsidP="00A71F6A">
      <w:pPr>
        <w:spacing w:after="120"/>
        <w:rPr>
          <w:rFonts w:ascii="Arial" w:hAnsi="Arial" w:cs="Arial"/>
          <w:bCs/>
          <w:sz w:val="20"/>
          <w:szCs w:val="20"/>
        </w:rPr>
      </w:pPr>
      <w:proofErr w:type="spellStart"/>
      <w:r w:rsidRPr="00333282">
        <w:rPr>
          <w:rFonts w:ascii="Arial" w:hAnsi="Arial" w:cs="Arial"/>
          <w:bCs/>
          <w:sz w:val="20"/>
          <w:szCs w:val="20"/>
        </w:rPr>
        <w:t>DeFelice</w:t>
      </w:r>
      <w:proofErr w:type="spellEnd"/>
      <w:r w:rsidRPr="00333282">
        <w:rPr>
          <w:rFonts w:ascii="Arial" w:hAnsi="Arial" w:cs="Arial"/>
          <w:bCs/>
          <w:sz w:val="20"/>
          <w:szCs w:val="20"/>
        </w:rPr>
        <w:t xml:space="preserve">, N., </w:t>
      </w:r>
      <w:r w:rsidRPr="00333282">
        <w:rPr>
          <w:rFonts w:ascii="Arial" w:hAnsi="Arial" w:cs="Arial"/>
          <w:b/>
          <w:bCs/>
          <w:sz w:val="20"/>
          <w:szCs w:val="20"/>
        </w:rPr>
        <w:t>Johnston, J.E</w:t>
      </w:r>
      <w:r w:rsidRPr="00333282">
        <w:rPr>
          <w:rFonts w:ascii="Arial" w:hAnsi="Arial" w:cs="Arial"/>
          <w:bCs/>
          <w:sz w:val="20"/>
          <w:szCs w:val="20"/>
        </w:rPr>
        <w:t xml:space="preserve">., </w:t>
      </w:r>
      <w:proofErr w:type="spellStart"/>
      <w:r w:rsidRPr="00333282">
        <w:rPr>
          <w:rFonts w:ascii="Arial" w:hAnsi="Arial" w:cs="Arial"/>
          <w:bCs/>
          <w:sz w:val="20"/>
          <w:szCs w:val="20"/>
        </w:rPr>
        <w:t>Leker</w:t>
      </w:r>
      <w:proofErr w:type="spellEnd"/>
      <w:r w:rsidRPr="00333282">
        <w:rPr>
          <w:rFonts w:ascii="Arial" w:hAnsi="Arial" w:cs="Arial"/>
          <w:bCs/>
          <w:sz w:val="20"/>
          <w:szCs w:val="20"/>
        </w:rPr>
        <w:t xml:space="preserve">, H., Sebastian, D., </w:t>
      </w:r>
      <w:proofErr w:type="spellStart"/>
      <w:r w:rsidRPr="00333282">
        <w:rPr>
          <w:rFonts w:ascii="Arial" w:hAnsi="Arial" w:cs="Arial"/>
          <w:bCs/>
          <w:sz w:val="20"/>
          <w:szCs w:val="20"/>
        </w:rPr>
        <w:t>Toregozhina</w:t>
      </w:r>
      <w:proofErr w:type="spellEnd"/>
      <w:r w:rsidRPr="00333282">
        <w:rPr>
          <w:rFonts w:ascii="Arial" w:hAnsi="Arial" w:cs="Arial"/>
          <w:bCs/>
          <w:sz w:val="20"/>
          <w:szCs w:val="20"/>
        </w:rPr>
        <w:t xml:space="preserve">, A., MacDonald Gibson, J. Identification of Gaps in Municipal Water Services and the Associated Burden of Disease. </w:t>
      </w:r>
      <w:r w:rsidRPr="00333282">
        <w:rPr>
          <w:rFonts w:ascii="Arial" w:hAnsi="Arial" w:cs="Arial"/>
          <w:bCs/>
          <w:i/>
          <w:sz w:val="20"/>
          <w:szCs w:val="20"/>
        </w:rPr>
        <w:t>NC Water Institute Research Showcase</w:t>
      </w:r>
      <w:r w:rsidRPr="00333282">
        <w:rPr>
          <w:rFonts w:ascii="Arial" w:hAnsi="Arial" w:cs="Arial"/>
          <w:bCs/>
          <w:sz w:val="20"/>
          <w:szCs w:val="20"/>
        </w:rPr>
        <w:t>. Chapel Hill, NC. August 2014.</w:t>
      </w:r>
    </w:p>
    <w:p w14:paraId="0B711E0B" w14:textId="77777777" w:rsidR="00A71F6A" w:rsidRPr="00333282" w:rsidRDefault="00A71F6A" w:rsidP="00932F52">
      <w:pPr>
        <w:pStyle w:val="Default"/>
        <w:spacing w:after="240"/>
        <w:rPr>
          <w:rFonts w:ascii="Arial" w:hAnsi="Arial" w:cs="Arial"/>
          <w:sz w:val="20"/>
          <w:szCs w:val="20"/>
        </w:rPr>
      </w:pPr>
      <w:proofErr w:type="spellStart"/>
      <w:r w:rsidRPr="00333282">
        <w:rPr>
          <w:rFonts w:ascii="Arial" w:hAnsi="Arial" w:cs="Arial"/>
          <w:bCs/>
          <w:sz w:val="20"/>
          <w:szCs w:val="20"/>
        </w:rPr>
        <w:t>DeFelice</w:t>
      </w:r>
      <w:proofErr w:type="spellEnd"/>
      <w:r w:rsidRPr="00333282">
        <w:rPr>
          <w:rFonts w:ascii="Arial" w:hAnsi="Arial" w:cs="Arial"/>
          <w:bCs/>
          <w:sz w:val="20"/>
          <w:szCs w:val="20"/>
        </w:rPr>
        <w:t xml:space="preserve">, N., </w:t>
      </w:r>
      <w:r w:rsidRPr="00333282">
        <w:rPr>
          <w:rFonts w:ascii="Arial" w:hAnsi="Arial" w:cs="Arial"/>
          <w:b/>
          <w:bCs/>
          <w:sz w:val="20"/>
          <w:szCs w:val="20"/>
        </w:rPr>
        <w:t>Johnston, J.E</w:t>
      </w:r>
      <w:r w:rsidRPr="00333282">
        <w:rPr>
          <w:rFonts w:ascii="Arial" w:hAnsi="Arial" w:cs="Arial"/>
          <w:b/>
          <w:sz w:val="20"/>
          <w:szCs w:val="20"/>
        </w:rPr>
        <w:t>.,</w:t>
      </w:r>
      <w:r w:rsidRPr="00333282">
        <w:rPr>
          <w:rFonts w:ascii="Arial" w:hAnsi="Arial" w:cs="Arial"/>
          <w:sz w:val="20"/>
          <w:szCs w:val="20"/>
        </w:rPr>
        <w:t xml:space="preserve"> </w:t>
      </w:r>
      <w:r w:rsidRPr="00333282">
        <w:rPr>
          <w:rFonts w:ascii="Arial" w:hAnsi="Arial" w:cs="Arial"/>
          <w:bCs/>
          <w:sz w:val="20"/>
          <w:szCs w:val="20"/>
        </w:rPr>
        <w:t>MacDonald Gibson, J</w:t>
      </w:r>
      <w:r w:rsidRPr="00333282">
        <w:rPr>
          <w:rFonts w:ascii="Arial" w:hAnsi="Arial" w:cs="Arial"/>
          <w:sz w:val="20"/>
          <w:szCs w:val="20"/>
        </w:rPr>
        <w:t xml:space="preserve">. </w:t>
      </w:r>
      <w:r w:rsidRPr="00333282">
        <w:rPr>
          <w:rFonts w:ascii="Arial" w:hAnsi="Arial" w:cs="Arial"/>
          <w:bCs/>
          <w:color w:val="auto"/>
          <w:sz w:val="20"/>
          <w:szCs w:val="20"/>
        </w:rPr>
        <w:t>Reducing Risks of Acute Gastrointestinal Illnesses due to Microbial Contaminants in North Carolina Drinking Water by Expanding Community Water Systems.</w:t>
      </w:r>
      <w:r w:rsidRPr="00333282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r w:rsidRPr="00333282">
        <w:rPr>
          <w:rFonts w:ascii="Arial" w:hAnsi="Arial" w:cs="Arial"/>
          <w:i/>
          <w:sz w:val="20"/>
          <w:szCs w:val="20"/>
        </w:rPr>
        <w:t>PEPH Annual Meeting: Communication Research in Environmental Health Sciences- Environmental Health Literacy</w:t>
      </w:r>
      <w:r w:rsidRPr="00333282">
        <w:rPr>
          <w:rFonts w:ascii="Arial" w:hAnsi="Arial" w:cs="Arial"/>
          <w:sz w:val="20"/>
          <w:szCs w:val="20"/>
        </w:rPr>
        <w:t>. Research Triangle Park, NC. September 2014.</w:t>
      </w:r>
    </w:p>
    <w:p w14:paraId="0D9A4FF6" w14:textId="77777777" w:rsidR="00A71F6A" w:rsidRPr="00333282" w:rsidRDefault="00A71F6A" w:rsidP="00A71F6A">
      <w:pPr>
        <w:spacing w:after="120"/>
        <w:rPr>
          <w:rFonts w:ascii="Arial" w:hAnsi="Arial" w:cs="Arial"/>
          <w:sz w:val="20"/>
          <w:szCs w:val="20"/>
        </w:rPr>
      </w:pPr>
      <w:r w:rsidRPr="00333282">
        <w:rPr>
          <w:rFonts w:ascii="Arial" w:hAnsi="Arial" w:cs="Arial"/>
          <w:b/>
          <w:sz w:val="20"/>
          <w:szCs w:val="20"/>
        </w:rPr>
        <w:t>Johnston, J.E.,</w:t>
      </w:r>
      <w:r w:rsidRPr="00333282">
        <w:rPr>
          <w:rFonts w:ascii="Arial" w:hAnsi="Arial" w:cs="Arial"/>
          <w:sz w:val="20"/>
          <w:szCs w:val="20"/>
        </w:rPr>
        <w:t xml:space="preserve"> Wing, S. Environmental Injustice and Industrial Hog Operations in North Carolina: An Updated Analysis. </w:t>
      </w:r>
      <w:r w:rsidRPr="00333282">
        <w:rPr>
          <w:rFonts w:ascii="Arial" w:hAnsi="Arial" w:cs="Arial"/>
          <w:i/>
          <w:sz w:val="20"/>
          <w:szCs w:val="20"/>
        </w:rPr>
        <w:t>PEPH Annual Meeting: Communication Research in Environmental Health Sciences- Environmental Health Literacy</w:t>
      </w:r>
      <w:r w:rsidRPr="00333282">
        <w:rPr>
          <w:rFonts w:ascii="Arial" w:hAnsi="Arial" w:cs="Arial"/>
          <w:sz w:val="20"/>
          <w:szCs w:val="20"/>
        </w:rPr>
        <w:t>. Research Triangle Park, NC. September 2014.</w:t>
      </w:r>
    </w:p>
    <w:p w14:paraId="73FA3A2D" w14:textId="77777777" w:rsidR="00A71F6A" w:rsidRPr="00333282" w:rsidRDefault="00A71F6A" w:rsidP="00A71F6A">
      <w:pPr>
        <w:rPr>
          <w:rFonts w:ascii="Arial" w:hAnsi="Arial" w:cs="Arial"/>
          <w:sz w:val="20"/>
          <w:szCs w:val="20"/>
        </w:rPr>
      </w:pPr>
      <w:r w:rsidRPr="00333282">
        <w:rPr>
          <w:rFonts w:ascii="Arial" w:hAnsi="Arial" w:cs="Arial"/>
          <w:b/>
          <w:sz w:val="20"/>
          <w:szCs w:val="20"/>
        </w:rPr>
        <w:t>Johnston, J.E.,</w:t>
      </w:r>
      <w:r w:rsidRPr="00333282">
        <w:rPr>
          <w:rFonts w:ascii="Arial" w:hAnsi="Arial" w:cs="Arial"/>
          <w:sz w:val="20"/>
          <w:szCs w:val="20"/>
        </w:rPr>
        <w:t xml:space="preserve"> Wing, S. Industrial Agriculture and Environmental Injustice in NC: 50 years after the Civil Rights Act.  </w:t>
      </w:r>
      <w:r w:rsidRPr="00333282">
        <w:rPr>
          <w:rFonts w:ascii="Arial" w:hAnsi="Arial" w:cs="Arial"/>
          <w:i/>
          <w:sz w:val="20"/>
          <w:szCs w:val="20"/>
        </w:rPr>
        <w:t>North Carolina Environmental Justice Summit</w:t>
      </w:r>
      <w:r w:rsidRPr="00333282">
        <w:rPr>
          <w:rFonts w:ascii="Arial" w:hAnsi="Arial" w:cs="Arial"/>
          <w:sz w:val="20"/>
          <w:szCs w:val="20"/>
        </w:rPr>
        <w:t xml:space="preserve">. Whitakers, NC. October 2014.  </w:t>
      </w:r>
    </w:p>
    <w:p w14:paraId="6196B7D2" w14:textId="77777777" w:rsidR="00EB1C8C" w:rsidRPr="00333282" w:rsidRDefault="00EB1C8C">
      <w:pPr>
        <w:rPr>
          <w:rFonts w:ascii="Arial" w:hAnsi="Arial" w:cs="Arial"/>
          <w:sz w:val="20"/>
          <w:szCs w:val="20"/>
        </w:rPr>
      </w:pPr>
    </w:p>
    <w:p w14:paraId="6E16EDA5" w14:textId="77777777" w:rsidR="00EB1C8C" w:rsidRPr="00333282" w:rsidRDefault="00EB1C8C" w:rsidP="00EB1C8C">
      <w:pPr>
        <w:spacing w:after="120"/>
        <w:rPr>
          <w:rFonts w:ascii="Arial" w:hAnsi="Arial" w:cs="Arial"/>
          <w:sz w:val="20"/>
          <w:szCs w:val="20"/>
        </w:rPr>
      </w:pPr>
      <w:r w:rsidRPr="00333282">
        <w:rPr>
          <w:rFonts w:ascii="Arial" w:hAnsi="Arial" w:cs="Arial"/>
          <w:sz w:val="20"/>
          <w:szCs w:val="20"/>
        </w:rPr>
        <w:t>Guidry, V.,</w:t>
      </w:r>
      <w:r w:rsidRPr="00333282">
        <w:rPr>
          <w:rFonts w:ascii="Arial" w:hAnsi="Arial" w:cs="Arial"/>
          <w:b/>
          <w:sz w:val="20"/>
          <w:szCs w:val="20"/>
        </w:rPr>
        <w:t xml:space="preserve"> Johnston, J.E.,</w:t>
      </w:r>
      <w:r w:rsidRPr="00333282">
        <w:rPr>
          <w:rFonts w:ascii="Arial" w:hAnsi="Arial" w:cs="Arial"/>
          <w:sz w:val="20"/>
          <w:szCs w:val="20"/>
        </w:rPr>
        <w:t xml:space="preserve"> Davidson, R., Wing, S. School Exposure to Air Pollution from Industrial Swine Operations in Eastern North Carolina. </w:t>
      </w:r>
      <w:r w:rsidRPr="00333282">
        <w:rPr>
          <w:rFonts w:ascii="Arial" w:hAnsi="Arial" w:cs="Arial"/>
          <w:i/>
          <w:sz w:val="20"/>
          <w:szCs w:val="20"/>
        </w:rPr>
        <w:t>American Public Health Association Annual Meeting.</w:t>
      </w:r>
      <w:r w:rsidRPr="00333282">
        <w:rPr>
          <w:rFonts w:ascii="Arial" w:hAnsi="Arial" w:cs="Arial"/>
          <w:sz w:val="20"/>
          <w:szCs w:val="20"/>
        </w:rPr>
        <w:t xml:space="preserve"> New Orleans, LA. November 2014.</w:t>
      </w:r>
    </w:p>
    <w:p w14:paraId="00A7C489" w14:textId="77777777" w:rsidR="00A71F6A" w:rsidRPr="00333282" w:rsidRDefault="00A71F6A" w:rsidP="00A71F6A">
      <w:pPr>
        <w:rPr>
          <w:rFonts w:ascii="Arial" w:hAnsi="Arial" w:cs="Arial"/>
          <w:sz w:val="20"/>
          <w:szCs w:val="20"/>
        </w:rPr>
      </w:pPr>
      <w:r w:rsidRPr="00333282">
        <w:rPr>
          <w:rFonts w:ascii="Arial" w:hAnsi="Arial" w:cs="Arial"/>
          <w:b/>
          <w:sz w:val="20"/>
          <w:szCs w:val="20"/>
        </w:rPr>
        <w:t>Johnston, J.E.,</w:t>
      </w:r>
      <w:r w:rsidRPr="0033328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33282">
        <w:rPr>
          <w:rFonts w:ascii="Arial" w:hAnsi="Arial" w:cs="Arial"/>
          <w:sz w:val="20"/>
          <w:szCs w:val="20"/>
        </w:rPr>
        <w:t>Gutschow</w:t>
      </w:r>
      <w:proofErr w:type="spellEnd"/>
      <w:r w:rsidRPr="00333282">
        <w:rPr>
          <w:rFonts w:ascii="Arial" w:hAnsi="Arial" w:cs="Arial"/>
          <w:sz w:val="20"/>
          <w:szCs w:val="20"/>
        </w:rPr>
        <w:t xml:space="preserve">, W., Truax, C., </w:t>
      </w:r>
      <w:proofErr w:type="spellStart"/>
      <w:r w:rsidRPr="00333282">
        <w:rPr>
          <w:rFonts w:ascii="Arial" w:hAnsi="Arial" w:cs="Arial"/>
          <w:sz w:val="20"/>
          <w:szCs w:val="20"/>
        </w:rPr>
        <w:t>Hricko</w:t>
      </w:r>
      <w:proofErr w:type="spellEnd"/>
      <w:r w:rsidRPr="00333282">
        <w:rPr>
          <w:rFonts w:ascii="Arial" w:hAnsi="Arial" w:cs="Arial"/>
          <w:sz w:val="20"/>
          <w:szCs w:val="20"/>
        </w:rPr>
        <w:t xml:space="preserve">, A. Urban Parks and Children’s Health: Using infographics to explore land-use conflicts in Los Angeles. </w:t>
      </w:r>
      <w:r w:rsidRPr="00333282">
        <w:rPr>
          <w:rFonts w:ascii="Arial" w:hAnsi="Arial" w:cs="Arial"/>
          <w:i/>
          <w:sz w:val="20"/>
          <w:szCs w:val="20"/>
        </w:rPr>
        <w:t xml:space="preserve">NIEHS/EPA Children’s Center Annual Meeting. </w:t>
      </w:r>
      <w:r w:rsidRPr="00333282">
        <w:rPr>
          <w:rFonts w:ascii="Arial" w:hAnsi="Arial" w:cs="Arial"/>
          <w:sz w:val="20"/>
          <w:szCs w:val="20"/>
        </w:rPr>
        <w:t>Washington, DC. October 2015.</w:t>
      </w:r>
    </w:p>
    <w:p w14:paraId="3F2B7D55" w14:textId="77777777" w:rsidR="004B4391" w:rsidRPr="00333282" w:rsidRDefault="004B4391" w:rsidP="00A71F6A">
      <w:pPr>
        <w:rPr>
          <w:rFonts w:ascii="Arial" w:hAnsi="Arial" w:cs="Arial"/>
          <w:sz w:val="16"/>
          <w:szCs w:val="16"/>
        </w:rPr>
      </w:pPr>
    </w:p>
    <w:p w14:paraId="0273FD40" w14:textId="77777777" w:rsidR="004B4391" w:rsidRPr="00333282" w:rsidRDefault="004B4391" w:rsidP="004B4391">
      <w:pPr>
        <w:rPr>
          <w:rFonts w:ascii="Arial" w:hAnsi="Arial" w:cs="Arial"/>
          <w:sz w:val="20"/>
          <w:szCs w:val="20"/>
        </w:rPr>
      </w:pPr>
      <w:r w:rsidRPr="00333282">
        <w:rPr>
          <w:rFonts w:ascii="Arial" w:hAnsi="Arial" w:cs="Arial"/>
          <w:b/>
          <w:sz w:val="20"/>
          <w:szCs w:val="20"/>
        </w:rPr>
        <w:t>Johnston, J.E.,</w:t>
      </w:r>
      <w:r w:rsidRPr="0033328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33282">
        <w:rPr>
          <w:rFonts w:ascii="Arial" w:hAnsi="Arial" w:cs="Arial"/>
          <w:sz w:val="20"/>
          <w:szCs w:val="20"/>
        </w:rPr>
        <w:t>Hricko</w:t>
      </w:r>
      <w:proofErr w:type="spellEnd"/>
      <w:r w:rsidRPr="00333282">
        <w:rPr>
          <w:rFonts w:ascii="Arial" w:hAnsi="Arial" w:cs="Arial"/>
          <w:sz w:val="20"/>
          <w:szCs w:val="20"/>
        </w:rPr>
        <w:t xml:space="preserve">, A. Diesel Pollution and Health. </w:t>
      </w:r>
      <w:r w:rsidRPr="00333282">
        <w:rPr>
          <w:rFonts w:ascii="Arial" w:hAnsi="Arial" w:cs="Arial"/>
          <w:i/>
          <w:sz w:val="20"/>
          <w:szCs w:val="20"/>
        </w:rPr>
        <w:t xml:space="preserve">Imperial Valley Environmental Health Leadership Summit. </w:t>
      </w:r>
      <w:r w:rsidRPr="00333282">
        <w:rPr>
          <w:rFonts w:ascii="Arial" w:hAnsi="Arial" w:cs="Arial"/>
          <w:sz w:val="20"/>
          <w:szCs w:val="20"/>
        </w:rPr>
        <w:t>Brawley, CA November 2015.</w:t>
      </w:r>
    </w:p>
    <w:p w14:paraId="36C73740" w14:textId="77777777" w:rsidR="008B7C6E" w:rsidRPr="00333282" w:rsidRDefault="008B7C6E" w:rsidP="008B7C6E">
      <w:pPr>
        <w:rPr>
          <w:rFonts w:ascii="Arial" w:hAnsi="Arial" w:cs="Arial"/>
          <w:sz w:val="16"/>
          <w:szCs w:val="16"/>
        </w:rPr>
      </w:pPr>
    </w:p>
    <w:p w14:paraId="139F522B" w14:textId="77777777" w:rsidR="008B7C6E" w:rsidRPr="00333282" w:rsidRDefault="008B7C6E" w:rsidP="008B7C6E">
      <w:pPr>
        <w:spacing w:after="120"/>
        <w:rPr>
          <w:rFonts w:ascii="Arial" w:hAnsi="Arial" w:cs="Arial"/>
          <w:sz w:val="20"/>
          <w:szCs w:val="20"/>
        </w:rPr>
      </w:pPr>
      <w:r w:rsidRPr="00333282">
        <w:rPr>
          <w:rFonts w:ascii="Arial" w:hAnsi="Arial" w:cs="Arial"/>
          <w:b/>
          <w:sz w:val="20"/>
          <w:szCs w:val="20"/>
        </w:rPr>
        <w:t>Johnston, J.E</w:t>
      </w:r>
      <w:r w:rsidRPr="00333282">
        <w:rPr>
          <w:rFonts w:ascii="Arial" w:hAnsi="Arial" w:cs="Arial"/>
          <w:sz w:val="20"/>
          <w:szCs w:val="20"/>
        </w:rPr>
        <w:t xml:space="preserve">. Moving Beyond Silos: Case Study of Lead-Acid Battery Smelter.  </w:t>
      </w:r>
      <w:r w:rsidRPr="00333282">
        <w:rPr>
          <w:rFonts w:ascii="Arial" w:hAnsi="Arial" w:cs="Arial"/>
          <w:i/>
          <w:sz w:val="20"/>
          <w:szCs w:val="20"/>
        </w:rPr>
        <w:t xml:space="preserve">International Society on Children’s Environmental Health Annual Retreat. </w:t>
      </w:r>
      <w:r w:rsidRPr="00333282">
        <w:rPr>
          <w:rFonts w:ascii="Arial" w:hAnsi="Arial" w:cs="Arial"/>
          <w:sz w:val="20"/>
          <w:szCs w:val="20"/>
        </w:rPr>
        <w:t xml:space="preserve">Cuernavaca, Mexico.  January 2016. </w:t>
      </w:r>
    </w:p>
    <w:p w14:paraId="622003C6" w14:textId="77777777" w:rsidR="008B7C6E" w:rsidRPr="00333282" w:rsidRDefault="008B7C6E" w:rsidP="008B7C6E">
      <w:pPr>
        <w:spacing w:after="120"/>
        <w:rPr>
          <w:rFonts w:ascii="Arial" w:hAnsi="Arial" w:cs="Arial"/>
          <w:b/>
          <w:sz w:val="20"/>
          <w:szCs w:val="20"/>
        </w:rPr>
      </w:pPr>
      <w:r w:rsidRPr="00333282">
        <w:rPr>
          <w:rFonts w:ascii="Arial" w:hAnsi="Arial" w:cs="Arial"/>
          <w:b/>
          <w:sz w:val="20"/>
          <w:szCs w:val="20"/>
        </w:rPr>
        <w:t xml:space="preserve">Johnston, J.E. </w:t>
      </w:r>
      <w:r w:rsidRPr="00333282">
        <w:rPr>
          <w:rFonts w:ascii="Arial" w:hAnsi="Arial" w:cs="Arial"/>
          <w:sz w:val="20"/>
          <w:szCs w:val="20"/>
        </w:rPr>
        <w:t xml:space="preserve">Building Partnership in Oil &amp; Gas Extraction Communities. </w:t>
      </w:r>
      <w:r w:rsidRPr="00333282">
        <w:rPr>
          <w:rFonts w:ascii="Arial" w:hAnsi="Arial" w:cs="Arial"/>
          <w:i/>
          <w:sz w:val="20"/>
          <w:szCs w:val="20"/>
        </w:rPr>
        <w:t>Symposium on the Public Health Dimensions of Oil &amp; Gas Development: Tools, Strategies, and Collaboration</w:t>
      </w:r>
      <w:r w:rsidRPr="00333282">
        <w:rPr>
          <w:rFonts w:ascii="Arial" w:hAnsi="Arial" w:cs="Arial"/>
          <w:sz w:val="20"/>
          <w:szCs w:val="20"/>
        </w:rPr>
        <w:t>. Los Angeles, CA.  January 2016.</w:t>
      </w:r>
    </w:p>
    <w:p w14:paraId="013DC010" w14:textId="77777777" w:rsidR="008B7C6E" w:rsidRPr="00333282" w:rsidRDefault="008B7C6E" w:rsidP="008B7C6E">
      <w:pPr>
        <w:spacing w:after="120"/>
        <w:rPr>
          <w:rFonts w:ascii="Arial" w:hAnsi="Arial" w:cs="Arial"/>
          <w:b/>
          <w:sz w:val="20"/>
          <w:szCs w:val="20"/>
        </w:rPr>
      </w:pPr>
      <w:r w:rsidRPr="00333282">
        <w:rPr>
          <w:rFonts w:ascii="Arial" w:hAnsi="Arial" w:cs="Arial"/>
          <w:b/>
          <w:sz w:val="20"/>
          <w:szCs w:val="20"/>
        </w:rPr>
        <w:t xml:space="preserve">Johnston, J.E., </w:t>
      </w:r>
      <w:r w:rsidRPr="00333282">
        <w:rPr>
          <w:rFonts w:ascii="Arial" w:hAnsi="Arial" w:cs="Arial"/>
          <w:sz w:val="20"/>
          <w:szCs w:val="20"/>
        </w:rPr>
        <w:t xml:space="preserve">Werder, E., Sebastian, D. Wastewater disposal Wells, Fracking and Environmental Injustice in South Texas.  </w:t>
      </w:r>
      <w:r w:rsidRPr="00333282">
        <w:rPr>
          <w:rFonts w:ascii="Arial" w:hAnsi="Arial" w:cs="Arial"/>
          <w:i/>
          <w:sz w:val="20"/>
          <w:szCs w:val="20"/>
        </w:rPr>
        <w:t>International Society for Environmental Epidemiology Annual Meeting</w:t>
      </w:r>
      <w:r w:rsidRPr="00333282">
        <w:rPr>
          <w:rFonts w:ascii="Arial" w:hAnsi="Arial" w:cs="Arial"/>
          <w:sz w:val="20"/>
          <w:szCs w:val="20"/>
        </w:rPr>
        <w:t>.  Rome, Italy. September 2016.</w:t>
      </w:r>
    </w:p>
    <w:p w14:paraId="38FDE654" w14:textId="77777777" w:rsidR="008B7C6E" w:rsidRPr="00333282" w:rsidRDefault="008B7C6E" w:rsidP="008B7C6E">
      <w:pPr>
        <w:spacing w:after="120"/>
        <w:rPr>
          <w:rFonts w:ascii="Arial" w:hAnsi="Arial" w:cs="Arial"/>
          <w:sz w:val="20"/>
          <w:szCs w:val="20"/>
        </w:rPr>
      </w:pPr>
      <w:r w:rsidRPr="00333282">
        <w:rPr>
          <w:rFonts w:ascii="Arial" w:hAnsi="Arial" w:cs="Arial"/>
          <w:b/>
          <w:sz w:val="20"/>
          <w:szCs w:val="20"/>
        </w:rPr>
        <w:t xml:space="preserve">Johnston, J.E., </w:t>
      </w:r>
      <w:r w:rsidRPr="00333282">
        <w:rPr>
          <w:rFonts w:ascii="Arial" w:hAnsi="Arial" w:cs="Arial"/>
          <w:sz w:val="20"/>
          <w:szCs w:val="20"/>
        </w:rPr>
        <w:t xml:space="preserve">Truax, C., Chan, S., </w:t>
      </w:r>
      <w:proofErr w:type="spellStart"/>
      <w:r w:rsidRPr="00333282">
        <w:rPr>
          <w:rFonts w:ascii="Arial" w:hAnsi="Arial" w:cs="Arial"/>
          <w:sz w:val="20"/>
          <w:szCs w:val="20"/>
        </w:rPr>
        <w:t>Hricko</w:t>
      </w:r>
      <w:proofErr w:type="spellEnd"/>
      <w:r w:rsidRPr="00333282">
        <w:rPr>
          <w:rFonts w:ascii="Arial" w:hAnsi="Arial" w:cs="Arial"/>
          <w:sz w:val="20"/>
          <w:szCs w:val="20"/>
        </w:rPr>
        <w:t>, A. Community-academic engagement through community monitoring of traffic pollution.</w:t>
      </w:r>
      <w:r w:rsidRPr="00333282">
        <w:rPr>
          <w:rFonts w:ascii="Arial" w:hAnsi="Arial" w:cs="Arial"/>
          <w:b/>
          <w:sz w:val="20"/>
          <w:szCs w:val="20"/>
        </w:rPr>
        <w:t xml:space="preserve"> </w:t>
      </w:r>
      <w:r w:rsidRPr="00333282">
        <w:rPr>
          <w:rFonts w:ascii="Arial" w:hAnsi="Arial" w:cs="Arial"/>
          <w:i/>
          <w:sz w:val="20"/>
          <w:szCs w:val="20"/>
        </w:rPr>
        <w:t>American Public Health Association Annual Meeting.</w:t>
      </w:r>
      <w:r w:rsidRPr="00333282">
        <w:rPr>
          <w:rFonts w:ascii="Arial" w:hAnsi="Arial" w:cs="Arial"/>
          <w:sz w:val="20"/>
          <w:szCs w:val="20"/>
        </w:rPr>
        <w:t xml:space="preserve"> Denver, CO. November 2016.</w:t>
      </w:r>
    </w:p>
    <w:p w14:paraId="7F79E70D" w14:textId="66969570" w:rsidR="008B7C6E" w:rsidRDefault="008B7C6E" w:rsidP="008B7C6E">
      <w:pPr>
        <w:spacing w:after="120"/>
        <w:rPr>
          <w:rFonts w:ascii="Arial" w:hAnsi="Arial" w:cs="Arial"/>
          <w:sz w:val="20"/>
          <w:szCs w:val="20"/>
        </w:rPr>
      </w:pPr>
      <w:r w:rsidRPr="00333282">
        <w:rPr>
          <w:rFonts w:ascii="Arial" w:hAnsi="Arial" w:cs="Arial"/>
          <w:b/>
          <w:sz w:val="20"/>
          <w:szCs w:val="20"/>
        </w:rPr>
        <w:t xml:space="preserve">Johnston, J.E., </w:t>
      </w:r>
      <w:r w:rsidRPr="00333282">
        <w:rPr>
          <w:rFonts w:ascii="Arial" w:hAnsi="Arial" w:cs="Arial"/>
          <w:sz w:val="20"/>
          <w:szCs w:val="20"/>
        </w:rPr>
        <w:t xml:space="preserve">Arora, M., </w:t>
      </w:r>
      <w:proofErr w:type="spellStart"/>
      <w:r w:rsidRPr="00333282">
        <w:rPr>
          <w:rFonts w:ascii="Arial" w:hAnsi="Arial" w:cs="Arial"/>
          <w:sz w:val="20"/>
          <w:szCs w:val="20"/>
        </w:rPr>
        <w:t>Hricko</w:t>
      </w:r>
      <w:proofErr w:type="spellEnd"/>
      <w:r w:rsidRPr="00333282">
        <w:rPr>
          <w:rFonts w:ascii="Arial" w:hAnsi="Arial" w:cs="Arial"/>
          <w:sz w:val="20"/>
          <w:szCs w:val="20"/>
        </w:rPr>
        <w:t>, A. Community-based methods to evaluate toxic metals exposures from a southeast Los Angeles battery recycling plant.</w:t>
      </w:r>
      <w:r w:rsidRPr="00333282">
        <w:rPr>
          <w:rFonts w:ascii="Arial" w:hAnsi="Arial" w:cs="Arial"/>
          <w:b/>
          <w:sz w:val="20"/>
          <w:szCs w:val="20"/>
        </w:rPr>
        <w:t xml:space="preserve"> </w:t>
      </w:r>
      <w:r w:rsidRPr="00333282">
        <w:rPr>
          <w:rFonts w:ascii="Arial" w:hAnsi="Arial" w:cs="Arial"/>
          <w:i/>
          <w:sz w:val="20"/>
          <w:szCs w:val="20"/>
        </w:rPr>
        <w:t>American Public Health Association Annual Meeting.</w:t>
      </w:r>
      <w:r w:rsidRPr="00333282">
        <w:rPr>
          <w:rFonts w:ascii="Arial" w:hAnsi="Arial" w:cs="Arial"/>
          <w:sz w:val="20"/>
          <w:szCs w:val="20"/>
        </w:rPr>
        <w:t xml:space="preserve"> De</w:t>
      </w:r>
      <w:r w:rsidR="00333282">
        <w:rPr>
          <w:rFonts w:ascii="Arial" w:hAnsi="Arial" w:cs="Arial"/>
          <w:sz w:val="20"/>
          <w:szCs w:val="20"/>
        </w:rPr>
        <w:t>n</w:t>
      </w:r>
      <w:r w:rsidRPr="00333282">
        <w:rPr>
          <w:rFonts w:ascii="Arial" w:hAnsi="Arial" w:cs="Arial"/>
          <w:sz w:val="20"/>
          <w:szCs w:val="20"/>
        </w:rPr>
        <w:t>ver, CO. November 2016.</w:t>
      </w:r>
    </w:p>
    <w:p w14:paraId="67B8C979" w14:textId="77777777" w:rsidR="00EF7035" w:rsidRPr="00EF7035" w:rsidRDefault="00EF7035" w:rsidP="00EF7035">
      <w:pPr>
        <w:rPr>
          <w:rFonts w:ascii="Arial" w:hAnsi="Arial" w:cs="Arial"/>
          <w:sz w:val="20"/>
          <w:szCs w:val="20"/>
        </w:rPr>
      </w:pPr>
      <w:r w:rsidRPr="00EF7035">
        <w:rPr>
          <w:rFonts w:ascii="Arial" w:hAnsi="Arial" w:cs="Arial"/>
          <w:b/>
          <w:sz w:val="20"/>
          <w:szCs w:val="20"/>
        </w:rPr>
        <w:lastRenderedPageBreak/>
        <w:t>Johnston JE</w:t>
      </w:r>
      <w:r w:rsidRPr="00EF7035">
        <w:rPr>
          <w:rFonts w:ascii="Arial" w:hAnsi="Arial" w:cs="Arial"/>
          <w:sz w:val="20"/>
          <w:szCs w:val="20"/>
        </w:rPr>
        <w:t xml:space="preserve">, Building a movement for health, human rights and environmental justice. </w:t>
      </w:r>
      <w:r w:rsidRPr="00EF7035">
        <w:rPr>
          <w:rFonts w:ascii="Arial" w:hAnsi="Arial" w:cs="Arial"/>
          <w:i/>
          <w:sz w:val="20"/>
          <w:szCs w:val="20"/>
        </w:rPr>
        <w:t>Empowerment Congress.</w:t>
      </w:r>
      <w:r w:rsidRPr="00EF7035">
        <w:rPr>
          <w:rFonts w:ascii="Arial" w:hAnsi="Arial" w:cs="Arial"/>
          <w:sz w:val="20"/>
          <w:szCs w:val="20"/>
        </w:rPr>
        <w:t xml:space="preserve"> Los Angeles, CA. January 2017. (invited)</w:t>
      </w:r>
    </w:p>
    <w:p w14:paraId="37160238" w14:textId="77777777" w:rsidR="00EF7035" w:rsidRPr="00EF7035" w:rsidRDefault="00EF7035" w:rsidP="00EF7035">
      <w:pPr>
        <w:rPr>
          <w:rFonts w:ascii="Arial" w:hAnsi="Arial" w:cs="Arial"/>
          <w:sz w:val="20"/>
          <w:szCs w:val="20"/>
        </w:rPr>
      </w:pPr>
    </w:p>
    <w:p w14:paraId="62600152" w14:textId="77777777" w:rsidR="00EF7035" w:rsidRPr="00EF7035" w:rsidRDefault="00EF7035" w:rsidP="00EF7035">
      <w:pPr>
        <w:rPr>
          <w:rFonts w:ascii="Arial" w:hAnsi="Arial" w:cs="Arial"/>
          <w:sz w:val="20"/>
          <w:szCs w:val="20"/>
        </w:rPr>
      </w:pPr>
      <w:r w:rsidRPr="00EF7035">
        <w:rPr>
          <w:rFonts w:ascii="Arial" w:hAnsi="Arial" w:cs="Arial"/>
          <w:b/>
          <w:sz w:val="20"/>
          <w:szCs w:val="20"/>
        </w:rPr>
        <w:t>Johnston JE</w:t>
      </w:r>
      <w:r w:rsidRPr="00EF703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F7035">
        <w:rPr>
          <w:rFonts w:ascii="Arial" w:hAnsi="Arial" w:cs="Arial"/>
          <w:sz w:val="20"/>
          <w:szCs w:val="20"/>
        </w:rPr>
        <w:t>Hricko</w:t>
      </w:r>
      <w:proofErr w:type="spellEnd"/>
      <w:r w:rsidRPr="00EF7035">
        <w:rPr>
          <w:rFonts w:ascii="Arial" w:hAnsi="Arial" w:cs="Arial"/>
          <w:sz w:val="20"/>
          <w:szCs w:val="20"/>
        </w:rPr>
        <w:t xml:space="preserve"> A, Arora M. Community-driven method to evaluate exposure from a lead smelter.  </w:t>
      </w:r>
      <w:r w:rsidRPr="00EF7035">
        <w:rPr>
          <w:rFonts w:ascii="Arial" w:hAnsi="Arial" w:cs="Arial"/>
          <w:i/>
          <w:sz w:val="20"/>
          <w:szCs w:val="20"/>
        </w:rPr>
        <w:t>Children’s Environmental Health Network Annual Research Conference.</w:t>
      </w:r>
      <w:r w:rsidRPr="00EF7035">
        <w:rPr>
          <w:rFonts w:ascii="Arial" w:hAnsi="Arial" w:cs="Arial"/>
          <w:sz w:val="20"/>
          <w:szCs w:val="20"/>
        </w:rPr>
        <w:t xml:space="preserve">  Washington, DC. March 2017. </w:t>
      </w:r>
    </w:p>
    <w:p w14:paraId="181FA4F9" w14:textId="77777777" w:rsidR="00EF7035" w:rsidRPr="00EF7035" w:rsidRDefault="00EF7035" w:rsidP="00EF7035">
      <w:pPr>
        <w:rPr>
          <w:rFonts w:ascii="Arial" w:hAnsi="Arial" w:cs="Arial"/>
          <w:sz w:val="20"/>
          <w:szCs w:val="20"/>
        </w:rPr>
      </w:pPr>
    </w:p>
    <w:p w14:paraId="11089371" w14:textId="77777777" w:rsidR="00EF7035" w:rsidRPr="00EF7035" w:rsidRDefault="00EF7035" w:rsidP="00EF7035">
      <w:pPr>
        <w:rPr>
          <w:rFonts w:ascii="Arial" w:hAnsi="Arial" w:cs="Arial"/>
          <w:sz w:val="20"/>
          <w:szCs w:val="20"/>
        </w:rPr>
      </w:pPr>
      <w:r w:rsidRPr="00EF7035">
        <w:rPr>
          <w:rFonts w:ascii="Arial" w:hAnsi="Arial" w:cs="Arial"/>
          <w:b/>
          <w:sz w:val="20"/>
          <w:szCs w:val="20"/>
        </w:rPr>
        <w:t>Johnston JE</w:t>
      </w:r>
      <w:r w:rsidRPr="00EF7035">
        <w:rPr>
          <w:rFonts w:ascii="Arial" w:hAnsi="Arial" w:cs="Arial"/>
          <w:sz w:val="20"/>
          <w:szCs w:val="20"/>
        </w:rPr>
        <w:t xml:space="preserve">.  Air Sensors &amp; Community-driven Research: Collaborations from the Field.  </w:t>
      </w:r>
      <w:r w:rsidRPr="00EF7035">
        <w:rPr>
          <w:rFonts w:ascii="Arial" w:hAnsi="Arial" w:cs="Arial"/>
          <w:i/>
          <w:sz w:val="20"/>
          <w:szCs w:val="20"/>
        </w:rPr>
        <w:t>Low Cost Air Sensors Conference</w:t>
      </w:r>
      <w:r w:rsidRPr="00EF7035">
        <w:rPr>
          <w:rFonts w:ascii="Arial" w:hAnsi="Arial" w:cs="Arial"/>
          <w:sz w:val="20"/>
          <w:szCs w:val="20"/>
        </w:rPr>
        <w:t>. Los Angeles, CA. May 2017. (invited)</w:t>
      </w:r>
    </w:p>
    <w:p w14:paraId="110D0542" w14:textId="77777777" w:rsidR="00EF7035" w:rsidRPr="00EF7035" w:rsidRDefault="00EF7035" w:rsidP="00EF7035">
      <w:pPr>
        <w:rPr>
          <w:rFonts w:ascii="Arial" w:hAnsi="Arial" w:cs="Arial"/>
          <w:sz w:val="20"/>
          <w:szCs w:val="20"/>
        </w:rPr>
      </w:pPr>
    </w:p>
    <w:p w14:paraId="3B8F7916" w14:textId="77777777" w:rsidR="00EF7035" w:rsidRPr="00EF7035" w:rsidRDefault="00EF7035" w:rsidP="00EF7035">
      <w:pPr>
        <w:rPr>
          <w:rFonts w:ascii="Arial" w:hAnsi="Arial" w:cs="Arial"/>
          <w:sz w:val="20"/>
          <w:szCs w:val="20"/>
        </w:rPr>
      </w:pPr>
      <w:r w:rsidRPr="00EF7035">
        <w:rPr>
          <w:rFonts w:ascii="Arial" w:hAnsi="Arial" w:cs="Arial"/>
          <w:sz w:val="20"/>
          <w:szCs w:val="20"/>
        </w:rPr>
        <w:t>Collier C, Wong N, Hannigan M, Navarro S,</w:t>
      </w:r>
      <w:r w:rsidRPr="00EF7035">
        <w:rPr>
          <w:rFonts w:ascii="Arial" w:hAnsi="Arial" w:cs="Arial"/>
          <w:b/>
          <w:sz w:val="20"/>
          <w:szCs w:val="20"/>
        </w:rPr>
        <w:t xml:space="preserve"> Johnston JE. </w:t>
      </w:r>
      <w:r w:rsidRPr="00EF7035">
        <w:rPr>
          <w:rFonts w:ascii="Arial" w:hAnsi="Arial" w:cs="Arial"/>
          <w:sz w:val="20"/>
          <w:szCs w:val="20"/>
        </w:rPr>
        <w:t xml:space="preserve"> Linking Air Quality Data and Community Member Observations to Better Understand Complex Problems. </w:t>
      </w:r>
      <w:r w:rsidRPr="00EF7035">
        <w:rPr>
          <w:rFonts w:ascii="Arial" w:hAnsi="Arial" w:cs="Arial"/>
          <w:i/>
          <w:sz w:val="20"/>
          <w:szCs w:val="20"/>
        </w:rPr>
        <w:t>Citizen Science.</w:t>
      </w:r>
      <w:r w:rsidRPr="00EF7035">
        <w:rPr>
          <w:rFonts w:ascii="Arial" w:hAnsi="Arial" w:cs="Arial"/>
          <w:sz w:val="20"/>
          <w:szCs w:val="20"/>
        </w:rPr>
        <w:t xml:space="preserve">  St. Paul, NM. May 2017.</w:t>
      </w:r>
    </w:p>
    <w:p w14:paraId="0A251F1B" w14:textId="77777777" w:rsidR="00EF7035" w:rsidRPr="00EF7035" w:rsidRDefault="00EF7035" w:rsidP="00EF7035">
      <w:pPr>
        <w:rPr>
          <w:rFonts w:ascii="Arial" w:hAnsi="Arial" w:cs="Arial"/>
          <w:sz w:val="20"/>
          <w:szCs w:val="20"/>
        </w:rPr>
      </w:pPr>
    </w:p>
    <w:p w14:paraId="4D2707AE" w14:textId="77777777" w:rsidR="00EF7035" w:rsidRPr="00EF7035" w:rsidRDefault="00EF7035" w:rsidP="00EF7035">
      <w:pPr>
        <w:rPr>
          <w:rFonts w:ascii="Arial" w:hAnsi="Arial" w:cs="Arial"/>
          <w:sz w:val="20"/>
          <w:szCs w:val="20"/>
        </w:rPr>
      </w:pPr>
      <w:r w:rsidRPr="00EF7035">
        <w:rPr>
          <w:rFonts w:ascii="Arial" w:hAnsi="Arial" w:cs="Arial"/>
          <w:b/>
          <w:sz w:val="20"/>
          <w:szCs w:val="20"/>
        </w:rPr>
        <w:t>Johnston, JE</w:t>
      </w:r>
      <w:r w:rsidRPr="00EF7035">
        <w:rPr>
          <w:rFonts w:ascii="Arial" w:hAnsi="Arial" w:cs="Arial"/>
          <w:sz w:val="20"/>
          <w:szCs w:val="20"/>
        </w:rPr>
        <w:t xml:space="preserve">. El </w:t>
      </w:r>
      <w:proofErr w:type="spellStart"/>
      <w:r w:rsidRPr="00EF7035">
        <w:rPr>
          <w:rFonts w:ascii="Arial" w:hAnsi="Arial" w:cs="Arial"/>
          <w:sz w:val="20"/>
          <w:szCs w:val="20"/>
        </w:rPr>
        <w:t>Viento</w:t>
      </w:r>
      <w:proofErr w:type="spellEnd"/>
      <w:r w:rsidRPr="00EF703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F7035">
        <w:rPr>
          <w:rFonts w:ascii="Arial" w:hAnsi="Arial" w:cs="Arial"/>
          <w:sz w:val="20"/>
          <w:szCs w:val="20"/>
        </w:rPr>
        <w:t>Viene</w:t>
      </w:r>
      <w:proofErr w:type="spellEnd"/>
      <w:r w:rsidRPr="00EF7035">
        <w:rPr>
          <w:rFonts w:ascii="Arial" w:hAnsi="Arial" w:cs="Arial"/>
          <w:sz w:val="20"/>
          <w:szCs w:val="20"/>
        </w:rPr>
        <w:t xml:space="preserve">, El </w:t>
      </w:r>
      <w:proofErr w:type="spellStart"/>
      <w:r w:rsidRPr="00EF7035">
        <w:rPr>
          <w:rFonts w:ascii="Arial" w:hAnsi="Arial" w:cs="Arial"/>
          <w:sz w:val="20"/>
          <w:szCs w:val="20"/>
        </w:rPr>
        <w:t>Viento</w:t>
      </w:r>
      <w:proofErr w:type="spellEnd"/>
      <w:r w:rsidRPr="00EF7035">
        <w:rPr>
          <w:rFonts w:ascii="Arial" w:hAnsi="Arial" w:cs="Arial"/>
          <w:sz w:val="20"/>
          <w:szCs w:val="20"/>
        </w:rPr>
        <w:t xml:space="preserve"> Se </w:t>
      </w:r>
      <w:proofErr w:type="spellStart"/>
      <w:r w:rsidRPr="00EF7035">
        <w:rPr>
          <w:rFonts w:ascii="Arial" w:hAnsi="Arial" w:cs="Arial"/>
          <w:sz w:val="20"/>
          <w:szCs w:val="20"/>
        </w:rPr>
        <w:t>Va</w:t>
      </w:r>
      <w:proofErr w:type="spellEnd"/>
      <w:r w:rsidRPr="00EF7035">
        <w:rPr>
          <w:rFonts w:ascii="Arial" w:hAnsi="Arial" w:cs="Arial"/>
          <w:sz w:val="20"/>
          <w:szCs w:val="20"/>
        </w:rPr>
        <w:t xml:space="preserve">: Dust, the Sea and Children’s Respiratory Health. </w:t>
      </w:r>
      <w:r w:rsidRPr="00EF7035">
        <w:rPr>
          <w:rFonts w:ascii="Arial" w:hAnsi="Arial" w:cs="Arial"/>
          <w:i/>
          <w:sz w:val="20"/>
          <w:szCs w:val="20"/>
        </w:rPr>
        <w:t>International</w:t>
      </w:r>
      <w:r w:rsidRPr="00EF7035">
        <w:rPr>
          <w:rFonts w:ascii="Arial" w:hAnsi="Arial" w:cs="Arial"/>
          <w:sz w:val="20"/>
          <w:szCs w:val="20"/>
        </w:rPr>
        <w:t xml:space="preserve"> </w:t>
      </w:r>
      <w:r w:rsidRPr="00EF7035">
        <w:rPr>
          <w:rFonts w:ascii="Arial" w:hAnsi="Arial" w:cs="Arial"/>
          <w:i/>
          <w:sz w:val="20"/>
          <w:szCs w:val="20"/>
        </w:rPr>
        <w:t xml:space="preserve">Society on Children’s Environmental Health Annual Retreat. </w:t>
      </w:r>
      <w:r w:rsidRPr="00EF7035">
        <w:rPr>
          <w:rFonts w:ascii="Arial" w:hAnsi="Arial" w:cs="Arial"/>
          <w:sz w:val="20"/>
          <w:szCs w:val="20"/>
        </w:rPr>
        <w:t xml:space="preserve">Whidbey, WA.  August 2016. </w:t>
      </w:r>
    </w:p>
    <w:p w14:paraId="6D5E72E1" w14:textId="77777777" w:rsidR="00EF7035" w:rsidRPr="00EF7035" w:rsidRDefault="00EF7035" w:rsidP="00EF7035">
      <w:pPr>
        <w:rPr>
          <w:rFonts w:ascii="Arial" w:hAnsi="Arial" w:cs="Arial"/>
          <w:sz w:val="20"/>
          <w:szCs w:val="20"/>
        </w:rPr>
      </w:pPr>
    </w:p>
    <w:p w14:paraId="5B6A0551" w14:textId="77777777" w:rsidR="00EF7035" w:rsidRPr="00EF7035" w:rsidRDefault="00EF7035" w:rsidP="00EF7035">
      <w:pPr>
        <w:rPr>
          <w:rFonts w:ascii="Arial" w:hAnsi="Arial" w:cs="Arial"/>
          <w:sz w:val="20"/>
          <w:szCs w:val="20"/>
        </w:rPr>
      </w:pPr>
      <w:r w:rsidRPr="00EF7035">
        <w:rPr>
          <w:rFonts w:ascii="Arial" w:hAnsi="Arial" w:cs="Arial"/>
          <w:b/>
          <w:sz w:val="20"/>
          <w:szCs w:val="20"/>
        </w:rPr>
        <w:t>Johnston JE</w:t>
      </w:r>
      <w:r w:rsidRPr="00EF7035">
        <w:rPr>
          <w:rFonts w:ascii="Arial" w:hAnsi="Arial" w:cs="Arial"/>
          <w:sz w:val="20"/>
          <w:szCs w:val="20"/>
        </w:rPr>
        <w:t>, Pearson M. Community-Engaged Research with EJ Communities</w:t>
      </w:r>
      <w:r w:rsidRPr="00EF7035">
        <w:rPr>
          <w:rFonts w:ascii="Arial" w:hAnsi="Arial" w:cs="Arial"/>
          <w:i/>
          <w:sz w:val="20"/>
          <w:szCs w:val="20"/>
        </w:rPr>
        <w:t>.  NIEHS Partnerships for Environmental Public Health Engaging Diverse Audiences: Strategies to Address Environmental Public Health.</w:t>
      </w:r>
      <w:r w:rsidRPr="00EF7035">
        <w:rPr>
          <w:rFonts w:ascii="Arial" w:hAnsi="Arial" w:cs="Arial"/>
          <w:sz w:val="20"/>
          <w:szCs w:val="20"/>
        </w:rPr>
        <w:t xml:space="preserve"> Durham, NC. September 2017.</w:t>
      </w:r>
    </w:p>
    <w:p w14:paraId="0D5ADDB4" w14:textId="77777777" w:rsidR="00EF7035" w:rsidRPr="00EF7035" w:rsidRDefault="00EF7035" w:rsidP="00EF7035">
      <w:pPr>
        <w:rPr>
          <w:rFonts w:ascii="Arial" w:hAnsi="Arial" w:cs="Arial"/>
          <w:sz w:val="20"/>
          <w:szCs w:val="20"/>
        </w:rPr>
      </w:pPr>
    </w:p>
    <w:p w14:paraId="71F7FDBB" w14:textId="77777777" w:rsidR="00EF7035" w:rsidRPr="00EF7035" w:rsidRDefault="00EF7035" w:rsidP="00EF7035">
      <w:pPr>
        <w:rPr>
          <w:rFonts w:ascii="Arial" w:hAnsi="Arial" w:cs="Arial"/>
          <w:i/>
          <w:sz w:val="20"/>
          <w:szCs w:val="20"/>
        </w:rPr>
      </w:pPr>
      <w:r w:rsidRPr="00EF7035">
        <w:rPr>
          <w:rFonts w:ascii="Arial" w:hAnsi="Arial" w:cs="Arial"/>
          <w:b/>
          <w:sz w:val="20"/>
          <w:szCs w:val="20"/>
        </w:rPr>
        <w:t>Johnston JE</w:t>
      </w:r>
      <w:r w:rsidRPr="00EF7035">
        <w:rPr>
          <w:rFonts w:ascii="Arial" w:hAnsi="Arial" w:cs="Arial"/>
          <w:sz w:val="20"/>
          <w:szCs w:val="20"/>
        </w:rPr>
        <w:t xml:space="preserve">. Soil Workshop. </w:t>
      </w:r>
      <w:r w:rsidRPr="00EF7035">
        <w:rPr>
          <w:rFonts w:ascii="Arial" w:hAnsi="Arial" w:cs="Arial"/>
          <w:i/>
          <w:sz w:val="20"/>
          <w:szCs w:val="20"/>
        </w:rPr>
        <w:t>Reproductive Health and the Environment in Los Angeles County</w:t>
      </w:r>
    </w:p>
    <w:p w14:paraId="51CDE9BE" w14:textId="77777777" w:rsidR="00EF7035" w:rsidRPr="00EF7035" w:rsidRDefault="00EF7035" w:rsidP="00EF7035">
      <w:pPr>
        <w:rPr>
          <w:rFonts w:ascii="Arial" w:hAnsi="Arial" w:cs="Arial"/>
          <w:sz w:val="20"/>
          <w:szCs w:val="20"/>
        </w:rPr>
      </w:pPr>
      <w:r w:rsidRPr="00EF7035">
        <w:rPr>
          <w:rFonts w:ascii="Arial" w:hAnsi="Arial" w:cs="Arial"/>
          <w:i/>
          <w:sz w:val="20"/>
          <w:szCs w:val="20"/>
        </w:rPr>
        <w:t>Communities, Science, and Policy.</w:t>
      </w:r>
      <w:r w:rsidRPr="00EF7035">
        <w:rPr>
          <w:rFonts w:ascii="Arial" w:hAnsi="Arial" w:cs="Arial"/>
          <w:sz w:val="20"/>
          <w:szCs w:val="20"/>
        </w:rPr>
        <w:t xml:space="preserve"> Los Angeles, CA. September 2017. (Invited)</w:t>
      </w:r>
    </w:p>
    <w:p w14:paraId="638CECC5" w14:textId="77777777" w:rsidR="00EF7035" w:rsidRPr="00EF7035" w:rsidRDefault="00EF7035" w:rsidP="00EF7035">
      <w:pPr>
        <w:rPr>
          <w:rFonts w:ascii="Arial" w:hAnsi="Arial" w:cs="Arial"/>
          <w:sz w:val="20"/>
          <w:szCs w:val="20"/>
        </w:rPr>
      </w:pPr>
    </w:p>
    <w:p w14:paraId="30643E19" w14:textId="77777777" w:rsidR="00EF7035" w:rsidRPr="00EF7035" w:rsidRDefault="00EF7035" w:rsidP="00EF7035">
      <w:pPr>
        <w:rPr>
          <w:rFonts w:ascii="Arial" w:hAnsi="Arial" w:cs="Arial"/>
          <w:sz w:val="20"/>
          <w:szCs w:val="20"/>
        </w:rPr>
      </w:pPr>
      <w:r w:rsidRPr="00EF7035">
        <w:rPr>
          <w:rFonts w:ascii="Arial" w:hAnsi="Arial" w:cs="Arial"/>
          <w:b/>
          <w:sz w:val="20"/>
          <w:szCs w:val="20"/>
        </w:rPr>
        <w:t>Johnston JE</w:t>
      </w:r>
      <w:r w:rsidRPr="00EF703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F7035">
        <w:rPr>
          <w:rFonts w:ascii="Arial" w:hAnsi="Arial" w:cs="Arial"/>
          <w:sz w:val="20"/>
          <w:szCs w:val="20"/>
        </w:rPr>
        <w:t>Laumbach</w:t>
      </w:r>
      <w:proofErr w:type="spellEnd"/>
      <w:r w:rsidRPr="00EF7035">
        <w:rPr>
          <w:rFonts w:ascii="Arial" w:hAnsi="Arial" w:cs="Arial"/>
          <w:sz w:val="20"/>
          <w:szCs w:val="20"/>
        </w:rPr>
        <w:t xml:space="preserve"> R, Cortez L, Sansom GT, Arellano Y, Batista A. Leveraging Scientific Research for Community Action: Health Impacts and Goods Movement.  </w:t>
      </w:r>
      <w:r w:rsidRPr="00EF7035">
        <w:rPr>
          <w:rFonts w:ascii="Arial" w:hAnsi="Arial" w:cs="Arial"/>
          <w:i/>
          <w:sz w:val="20"/>
          <w:szCs w:val="20"/>
        </w:rPr>
        <w:t xml:space="preserve">Moving Forward Environmental Health and Justice, the 4th International Moving Forward Network Conference. </w:t>
      </w:r>
      <w:r w:rsidRPr="00EF7035">
        <w:rPr>
          <w:rFonts w:ascii="Arial" w:hAnsi="Arial" w:cs="Arial"/>
          <w:sz w:val="20"/>
          <w:szCs w:val="20"/>
        </w:rPr>
        <w:t>Carson, CA. October 2017.</w:t>
      </w:r>
    </w:p>
    <w:p w14:paraId="10AF1A94" w14:textId="77777777" w:rsidR="00EF7035" w:rsidRPr="00EF7035" w:rsidRDefault="00EF7035" w:rsidP="00EF7035">
      <w:pPr>
        <w:rPr>
          <w:rFonts w:ascii="Arial" w:hAnsi="Arial" w:cs="Arial"/>
          <w:sz w:val="20"/>
          <w:szCs w:val="20"/>
        </w:rPr>
      </w:pPr>
    </w:p>
    <w:p w14:paraId="289B5CE9" w14:textId="77777777" w:rsidR="00EF7035" w:rsidRPr="00EF7035" w:rsidRDefault="00EF7035" w:rsidP="00EF7035">
      <w:pPr>
        <w:rPr>
          <w:rFonts w:ascii="Arial" w:hAnsi="Arial" w:cs="Arial"/>
          <w:b/>
          <w:sz w:val="20"/>
          <w:szCs w:val="20"/>
        </w:rPr>
      </w:pPr>
      <w:r w:rsidRPr="00EF7035">
        <w:rPr>
          <w:rFonts w:ascii="Arial" w:hAnsi="Arial" w:cs="Arial"/>
          <w:b/>
          <w:sz w:val="20"/>
          <w:szCs w:val="20"/>
        </w:rPr>
        <w:t>Johnston JE,</w:t>
      </w:r>
      <w:r w:rsidRPr="00EF7035">
        <w:rPr>
          <w:rFonts w:ascii="Arial" w:hAnsi="Arial" w:cs="Arial"/>
          <w:sz w:val="20"/>
          <w:szCs w:val="20"/>
        </w:rPr>
        <w:t xml:space="preserve"> Collier A, Navarro S, Wong N, Hannigan M. Community-driven approach to understanding exposures at oil drilling sites.  </w:t>
      </w:r>
      <w:r w:rsidRPr="00EF7035">
        <w:rPr>
          <w:rFonts w:ascii="Arial" w:hAnsi="Arial" w:cs="Arial"/>
          <w:i/>
          <w:sz w:val="20"/>
          <w:szCs w:val="20"/>
        </w:rPr>
        <w:t>International Society of Exposure Science Annual Meeting</w:t>
      </w:r>
      <w:r w:rsidRPr="00EF7035">
        <w:rPr>
          <w:rFonts w:ascii="Arial" w:hAnsi="Arial" w:cs="Arial"/>
          <w:sz w:val="20"/>
          <w:szCs w:val="20"/>
        </w:rPr>
        <w:t>. RTP, NC. October 2017.</w:t>
      </w:r>
    </w:p>
    <w:p w14:paraId="3FDE6FCD" w14:textId="77777777" w:rsidR="008B494B" w:rsidRDefault="00EF7035" w:rsidP="00EF7035">
      <w:pPr>
        <w:rPr>
          <w:rFonts w:ascii="Arial" w:hAnsi="Arial" w:cs="Arial"/>
          <w:sz w:val="20"/>
          <w:szCs w:val="20"/>
        </w:rPr>
      </w:pPr>
      <w:r w:rsidRPr="00EF7035">
        <w:rPr>
          <w:rFonts w:ascii="Arial" w:hAnsi="Arial" w:cs="Arial"/>
          <w:b/>
          <w:sz w:val="20"/>
          <w:szCs w:val="20"/>
        </w:rPr>
        <w:t>Johnston JE</w:t>
      </w:r>
      <w:r w:rsidRPr="00EF7035">
        <w:rPr>
          <w:rFonts w:ascii="Arial" w:hAnsi="Arial" w:cs="Arial"/>
          <w:sz w:val="20"/>
          <w:szCs w:val="20"/>
        </w:rPr>
        <w:t>, Teufel-Shone N, Gonzales M, Scammel M.  Strategies for Community Engagement Related to Environmental Health Disparities</w:t>
      </w:r>
      <w:r w:rsidRPr="00EF7035">
        <w:rPr>
          <w:rFonts w:ascii="Arial" w:hAnsi="Arial" w:cs="Arial"/>
          <w:i/>
          <w:sz w:val="20"/>
          <w:szCs w:val="20"/>
        </w:rPr>
        <w:t>. International Society of Exposure Science Annual Meeting</w:t>
      </w:r>
      <w:r w:rsidRPr="00EF7035">
        <w:rPr>
          <w:rFonts w:ascii="Arial" w:hAnsi="Arial" w:cs="Arial"/>
          <w:sz w:val="20"/>
          <w:szCs w:val="20"/>
        </w:rPr>
        <w:t>. RTP, NC. October 2017.</w:t>
      </w:r>
    </w:p>
    <w:p w14:paraId="1D00A477" w14:textId="77777777" w:rsidR="008B494B" w:rsidRDefault="008B494B" w:rsidP="00EF7035">
      <w:pPr>
        <w:rPr>
          <w:rFonts w:ascii="Arial" w:hAnsi="Arial" w:cs="Arial"/>
          <w:sz w:val="20"/>
          <w:szCs w:val="20"/>
        </w:rPr>
      </w:pPr>
    </w:p>
    <w:p w14:paraId="673097EA" w14:textId="4101C3F4" w:rsidR="00222A1D" w:rsidRDefault="00222A1D" w:rsidP="00EF7035">
      <w:pPr>
        <w:rPr>
          <w:rFonts w:ascii="Arial" w:hAnsi="Arial" w:cs="Arial"/>
          <w:sz w:val="20"/>
          <w:szCs w:val="20"/>
        </w:rPr>
      </w:pPr>
      <w:r w:rsidRPr="00222A1D">
        <w:rPr>
          <w:rFonts w:ascii="Arial" w:hAnsi="Arial" w:cs="Arial"/>
          <w:b/>
          <w:sz w:val="20"/>
          <w:szCs w:val="20"/>
        </w:rPr>
        <w:t>Johnston JE</w:t>
      </w:r>
      <w:r>
        <w:rPr>
          <w:rFonts w:ascii="Arial" w:hAnsi="Arial" w:cs="Arial"/>
          <w:sz w:val="20"/>
          <w:szCs w:val="20"/>
        </w:rPr>
        <w:t xml:space="preserve">, Farzan SF.  The Salton Sea: Water, Climate &amp; Public Health. </w:t>
      </w:r>
      <w:r w:rsidRPr="00222A1D">
        <w:rPr>
          <w:rFonts w:ascii="Arial" w:hAnsi="Arial" w:cs="Arial"/>
          <w:i/>
          <w:sz w:val="20"/>
          <w:szCs w:val="20"/>
        </w:rPr>
        <w:t xml:space="preserve"> Imperial Valley Environmental Health Summit.</w:t>
      </w:r>
      <w:r>
        <w:rPr>
          <w:rFonts w:ascii="Arial" w:hAnsi="Arial" w:cs="Arial"/>
          <w:sz w:val="20"/>
          <w:szCs w:val="20"/>
        </w:rPr>
        <w:t xml:space="preserve">  Holtville, CA. November 2017.</w:t>
      </w:r>
    </w:p>
    <w:p w14:paraId="4E40E671" w14:textId="77777777" w:rsidR="00222A1D" w:rsidRDefault="00222A1D" w:rsidP="00EF7035">
      <w:pPr>
        <w:rPr>
          <w:rFonts w:ascii="Arial" w:hAnsi="Arial" w:cs="Arial"/>
          <w:sz w:val="20"/>
          <w:szCs w:val="20"/>
        </w:rPr>
      </w:pPr>
    </w:p>
    <w:p w14:paraId="56E836A1" w14:textId="4F99146B" w:rsidR="00682FD1" w:rsidRDefault="00682FD1" w:rsidP="00682FD1">
      <w:pPr>
        <w:rPr>
          <w:rFonts w:ascii="Arial" w:hAnsi="Arial" w:cs="Arial"/>
          <w:sz w:val="20"/>
          <w:szCs w:val="20"/>
        </w:rPr>
      </w:pPr>
      <w:r w:rsidRPr="00EF7035">
        <w:rPr>
          <w:rFonts w:ascii="Arial" w:hAnsi="Arial" w:cs="Arial"/>
          <w:b/>
          <w:sz w:val="20"/>
          <w:szCs w:val="20"/>
        </w:rPr>
        <w:t>Johnston JE</w:t>
      </w:r>
      <w:r w:rsidRPr="00EF7035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Calderon A, Rosales M, Morales D</w:t>
      </w:r>
      <w:r w:rsidRPr="00EF7035">
        <w:rPr>
          <w:rFonts w:ascii="Arial" w:hAnsi="Arial" w:cs="Arial"/>
          <w:sz w:val="20"/>
          <w:szCs w:val="20"/>
        </w:rPr>
        <w:t xml:space="preserve">.  </w:t>
      </w:r>
      <w:r w:rsidRPr="00682FD1">
        <w:rPr>
          <w:rFonts w:ascii="Arial" w:hAnsi="Arial" w:cs="Arial"/>
          <w:sz w:val="20"/>
          <w:szCs w:val="20"/>
        </w:rPr>
        <w:t>Perceptions and experiences of environmental health risks of among Latina moms</w:t>
      </w:r>
      <w:r>
        <w:rPr>
          <w:rFonts w:ascii="Arial" w:hAnsi="Arial" w:cs="Arial"/>
          <w:i/>
          <w:sz w:val="20"/>
          <w:szCs w:val="20"/>
        </w:rPr>
        <w:t xml:space="preserve">. Environmental Health Disparities Center Annual Meeting. </w:t>
      </w:r>
      <w:r>
        <w:rPr>
          <w:rFonts w:ascii="Arial" w:hAnsi="Arial" w:cs="Arial"/>
          <w:sz w:val="20"/>
          <w:szCs w:val="20"/>
        </w:rPr>
        <w:t>Albuquerque, NM</w:t>
      </w:r>
      <w:r w:rsidRPr="00EF7035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December</w:t>
      </w:r>
      <w:r w:rsidRPr="00EF7035">
        <w:rPr>
          <w:rFonts w:ascii="Arial" w:hAnsi="Arial" w:cs="Arial"/>
          <w:sz w:val="20"/>
          <w:szCs w:val="20"/>
        </w:rPr>
        <w:t xml:space="preserve"> 2017.</w:t>
      </w:r>
    </w:p>
    <w:p w14:paraId="073450E5" w14:textId="77777777" w:rsidR="00FA0E80" w:rsidRDefault="00FA0E80" w:rsidP="00682FD1">
      <w:pPr>
        <w:rPr>
          <w:rFonts w:ascii="Arial" w:hAnsi="Arial" w:cs="Arial"/>
          <w:sz w:val="20"/>
          <w:szCs w:val="20"/>
        </w:rPr>
      </w:pPr>
    </w:p>
    <w:p w14:paraId="7D101D35" w14:textId="030725BF" w:rsidR="00FA0E80" w:rsidRDefault="00FA0E80" w:rsidP="00FA0E8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Collier-</w:t>
      </w:r>
      <w:proofErr w:type="spellStart"/>
      <w:r>
        <w:rPr>
          <w:rFonts w:ascii="Arial" w:hAnsi="Arial" w:cs="Arial"/>
          <w:sz w:val="20"/>
          <w:szCs w:val="20"/>
        </w:rPr>
        <w:t>Oxandale</w:t>
      </w:r>
      <w:proofErr w:type="spellEnd"/>
      <w:r>
        <w:rPr>
          <w:rFonts w:ascii="Arial" w:hAnsi="Arial" w:cs="Arial"/>
          <w:sz w:val="20"/>
          <w:szCs w:val="20"/>
        </w:rPr>
        <w:t xml:space="preserve"> A, Hannigan M, </w:t>
      </w:r>
      <w:r w:rsidRPr="00FA0E80">
        <w:rPr>
          <w:rFonts w:ascii="Arial" w:hAnsi="Arial" w:cs="Arial"/>
          <w:b/>
          <w:sz w:val="20"/>
          <w:szCs w:val="20"/>
        </w:rPr>
        <w:t>Johnston JE</w:t>
      </w:r>
      <w:r>
        <w:rPr>
          <w:rFonts w:ascii="Arial" w:hAnsi="Arial" w:cs="Arial"/>
          <w:sz w:val="20"/>
          <w:szCs w:val="20"/>
        </w:rPr>
        <w:t xml:space="preserve">, Casey JG, Coffrey E, Thorson J.  </w:t>
      </w:r>
      <w:r w:rsidRPr="00FA0E80">
        <w:rPr>
          <w:rFonts w:ascii="Arial" w:hAnsi="Arial" w:cs="Arial"/>
          <w:sz w:val="20"/>
          <w:szCs w:val="20"/>
        </w:rPr>
        <w:t>Deployment Considerations for Low-co</w:t>
      </w:r>
      <w:r>
        <w:rPr>
          <w:rFonts w:ascii="Arial" w:hAnsi="Arial" w:cs="Arial"/>
          <w:sz w:val="20"/>
          <w:szCs w:val="20"/>
        </w:rPr>
        <w:t xml:space="preserve">st Air Quality Sensor Networks; </w:t>
      </w:r>
      <w:r w:rsidRPr="00FA0E80">
        <w:rPr>
          <w:rFonts w:ascii="Arial" w:hAnsi="Arial" w:cs="Arial"/>
          <w:sz w:val="20"/>
          <w:szCs w:val="20"/>
        </w:rPr>
        <w:t>Examining Spatial Variability of Gas-Phase Pollutants Around a Building in Los Angeles</w:t>
      </w:r>
      <w:r>
        <w:rPr>
          <w:rFonts w:ascii="Arial" w:hAnsi="Arial" w:cs="Arial"/>
          <w:sz w:val="20"/>
          <w:szCs w:val="20"/>
        </w:rPr>
        <w:t xml:space="preserve">. </w:t>
      </w:r>
      <w:r w:rsidRPr="00FA0E80">
        <w:rPr>
          <w:rFonts w:ascii="Arial" w:hAnsi="Arial" w:cs="Arial"/>
          <w:i/>
          <w:sz w:val="20"/>
          <w:szCs w:val="20"/>
        </w:rPr>
        <w:t>American Geophysical Union Fall Meeting</w:t>
      </w:r>
      <w:r>
        <w:rPr>
          <w:rFonts w:ascii="Arial" w:hAnsi="Arial" w:cs="Arial"/>
          <w:sz w:val="20"/>
          <w:szCs w:val="20"/>
        </w:rPr>
        <w:t xml:space="preserve">.  New Orleans, LA. December 2017.  </w:t>
      </w:r>
    </w:p>
    <w:p w14:paraId="0BCD1D42" w14:textId="77777777" w:rsidR="00682FD1" w:rsidRDefault="00682FD1" w:rsidP="00EF7035">
      <w:pPr>
        <w:rPr>
          <w:rFonts w:ascii="Arial" w:hAnsi="Arial" w:cs="Arial"/>
          <w:sz w:val="20"/>
          <w:szCs w:val="20"/>
        </w:rPr>
      </w:pPr>
    </w:p>
    <w:p w14:paraId="46FB0A73" w14:textId="7ECB48D5" w:rsidR="00EF7035" w:rsidRDefault="008B494B" w:rsidP="00EF703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Cushing LJ, </w:t>
      </w:r>
      <w:r w:rsidRPr="008B494B">
        <w:rPr>
          <w:rFonts w:ascii="Arial" w:hAnsi="Arial" w:cs="Arial"/>
          <w:b/>
          <w:sz w:val="20"/>
          <w:szCs w:val="20"/>
        </w:rPr>
        <w:t>Johnston JE,</w:t>
      </w:r>
      <w:r>
        <w:rPr>
          <w:rFonts w:ascii="Arial" w:hAnsi="Arial" w:cs="Arial"/>
          <w:sz w:val="20"/>
          <w:szCs w:val="20"/>
        </w:rPr>
        <w:t xml:space="preserve"> Franklin M, Chau K.  </w:t>
      </w:r>
      <w:r w:rsidRPr="008B494B">
        <w:rPr>
          <w:rFonts w:ascii="Arial" w:hAnsi="Arial" w:cs="Arial"/>
          <w:sz w:val="20"/>
          <w:szCs w:val="20"/>
        </w:rPr>
        <w:t>Using satellite observations to estimate exposure to flaring: implications for future studies of the health impacts of unconventional oil and gas operations</w:t>
      </w:r>
      <w:r>
        <w:rPr>
          <w:rFonts w:ascii="Arial" w:hAnsi="Arial" w:cs="Arial"/>
          <w:sz w:val="20"/>
          <w:szCs w:val="20"/>
        </w:rPr>
        <w:t xml:space="preserve">.  </w:t>
      </w:r>
      <w:r w:rsidRPr="00333282">
        <w:rPr>
          <w:rFonts w:ascii="Arial" w:hAnsi="Arial" w:cs="Arial"/>
          <w:i/>
          <w:sz w:val="20"/>
          <w:szCs w:val="20"/>
        </w:rPr>
        <w:t>International Society for Environmental Epidemiology</w:t>
      </w:r>
      <w:r>
        <w:rPr>
          <w:rFonts w:ascii="Arial" w:hAnsi="Arial" w:cs="Arial"/>
          <w:i/>
          <w:sz w:val="20"/>
          <w:szCs w:val="20"/>
        </w:rPr>
        <w:t xml:space="preserve"> Annual Young Meeting.  </w:t>
      </w:r>
      <w:proofErr w:type="spellStart"/>
      <w:r w:rsidRPr="008B494B">
        <w:rPr>
          <w:rFonts w:ascii="Arial" w:hAnsi="Arial" w:cs="Arial"/>
          <w:sz w:val="20"/>
          <w:szCs w:val="20"/>
        </w:rPr>
        <w:t>Freising</w:t>
      </w:r>
      <w:proofErr w:type="spellEnd"/>
      <w:r w:rsidRPr="008B494B">
        <w:rPr>
          <w:rFonts w:ascii="Arial" w:hAnsi="Arial" w:cs="Arial"/>
          <w:sz w:val="20"/>
          <w:szCs w:val="20"/>
        </w:rPr>
        <w:t>, Germany</w:t>
      </w:r>
      <w:r>
        <w:rPr>
          <w:rFonts w:ascii="Arial" w:hAnsi="Arial" w:cs="Arial"/>
          <w:sz w:val="20"/>
          <w:szCs w:val="20"/>
        </w:rPr>
        <w:t>. March 2018.</w:t>
      </w:r>
    </w:p>
    <w:p w14:paraId="02FE8EC9" w14:textId="7AB86D96" w:rsidR="00DC50A6" w:rsidRDefault="00DC50A6" w:rsidP="00EF7035">
      <w:pPr>
        <w:rPr>
          <w:rFonts w:ascii="Arial" w:hAnsi="Arial" w:cs="Arial"/>
          <w:sz w:val="20"/>
          <w:szCs w:val="20"/>
        </w:rPr>
      </w:pPr>
    </w:p>
    <w:p w14:paraId="610B65ED" w14:textId="77777777" w:rsidR="007A1189" w:rsidRPr="00C74DD2" w:rsidRDefault="007A1189" w:rsidP="007A1189">
      <w:pPr>
        <w:rPr>
          <w:rFonts w:ascii="Arial" w:hAnsi="Arial" w:cs="Arial"/>
          <w:sz w:val="20"/>
          <w:szCs w:val="20"/>
        </w:rPr>
      </w:pPr>
      <w:r w:rsidRPr="00C74DD2">
        <w:rPr>
          <w:rFonts w:ascii="Arial" w:hAnsi="Arial" w:cs="Arial"/>
          <w:b/>
          <w:sz w:val="20"/>
          <w:szCs w:val="20"/>
        </w:rPr>
        <w:t xml:space="preserve">Johnston, JE. </w:t>
      </w:r>
      <w:r w:rsidRPr="00C74DD2">
        <w:rPr>
          <w:rFonts w:ascii="Arial" w:hAnsi="Arial" w:cs="Arial"/>
          <w:sz w:val="20"/>
          <w:szCs w:val="20"/>
        </w:rPr>
        <w:t xml:space="preserve">Measuring Toxic Metal Exposure: The Truth Fairy </w:t>
      </w:r>
      <w:proofErr w:type="spellStart"/>
      <w:r w:rsidRPr="00C74DD2">
        <w:rPr>
          <w:rFonts w:ascii="Arial" w:hAnsi="Arial" w:cs="Arial"/>
          <w:sz w:val="20"/>
          <w:szCs w:val="20"/>
        </w:rPr>
        <w:t>Reportback</w:t>
      </w:r>
      <w:proofErr w:type="spellEnd"/>
      <w:r w:rsidRPr="00C74DD2">
        <w:rPr>
          <w:rFonts w:ascii="Arial" w:hAnsi="Arial" w:cs="Arial"/>
          <w:sz w:val="20"/>
          <w:szCs w:val="20"/>
        </w:rPr>
        <w:t>.</w:t>
      </w:r>
      <w:r w:rsidRPr="00C74DD2">
        <w:rPr>
          <w:rFonts w:ascii="Arial" w:hAnsi="Arial" w:cs="Arial"/>
          <w:b/>
          <w:sz w:val="20"/>
          <w:szCs w:val="20"/>
        </w:rPr>
        <w:t xml:space="preserve"> </w:t>
      </w:r>
      <w:r w:rsidRPr="00C74DD2">
        <w:rPr>
          <w:rFonts w:ascii="Arial" w:hAnsi="Arial" w:cs="Arial"/>
          <w:sz w:val="20"/>
          <w:szCs w:val="20"/>
        </w:rPr>
        <w:t xml:space="preserve">NIEHS Core Center Annual Meeting.  Davis, CA. July 2018.  </w:t>
      </w:r>
    </w:p>
    <w:p w14:paraId="2E6FFC72" w14:textId="77777777" w:rsidR="007A1189" w:rsidRDefault="007A1189" w:rsidP="007A1189">
      <w:pPr>
        <w:rPr>
          <w:rFonts w:ascii="Arial" w:hAnsi="Arial" w:cs="Arial"/>
          <w:b/>
          <w:sz w:val="20"/>
          <w:szCs w:val="20"/>
        </w:rPr>
      </w:pPr>
    </w:p>
    <w:p w14:paraId="6F69E7AC" w14:textId="2DCD0CC7" w:rsidR="007A1189" w:rsidRPr="00C74DD2" w:rsidRDefault="007A1189" w:rsidP="007A1189">
      <w:pPr>
        <w:rPr>
          <w:rFonts w:ascii="Arial" w:hAnsi="Arial" w:cs="Arial"/>
          <w:sz w:val="20"/>
          <w:szCs w:val="20"/>
        </w:rPr>
      </w:pPr>
      <w:r w:rsidRPr="00C74DD2">
        <w:rPr>
          <w:rFonts w:ascii="Arial" w:hAnsi="Arial" w:cs="Arial"/>
          <w:b/>
          <w:sz w:val="20"/>
          <w:szCs w:val="20"/>
        </w:rPr>
        <w:t>Johnston JE</w:t>
      </w:r>
      <w:r w:rsidRPr="00C74DD2">
        <w:rPr>
          <w:rFonts w:ascii="Arial" w:hAnsi="Arial" w:cs="Arial"/>
          <w:sz w:val="20"/>
          <w:szCs w:val="20"/>
        </w:rPr>
        <w:t xml:space="preserve">. Lead, Environmental Justice and Battery Smelters: The Case of Southeast Los Angeles. </w:t>
      </w:r>
      <w:r w:rsidRPr="00C74DD2">
        <w:rPr>
          <w:rFonts w:ascii="Arial" w:hAnsi="Arial" w:cs="Arial"/>
          <w:i/>
          <w:sz w:val="20"/>
          <w:szCs w:val="20"/>
        </w:rPr>
        <w:t>Western Lead Summit</w:t>
      </w:r>
      <w:r w:rsidRPr="00C74DD2">
        <w:rPr>
          <w:rFonts w:ascii="Arial" w:hAnsi="Arial" w:cs="Arial"/>
          <w:sz w:val="20"/>
          <w:szCs w:val="20"/>
        </w:rPr>
        <w:t xml:space="preserve">.  Downey, CA.  August 2018. (invited) </w:t>
      </w:r>
    </w:p>
    <w:p w14:paraId="4CE99597" w14:textId="77777777" w:rsidR="007A1189" w:rsidRPr="00C74DD2" w:rsidRDefault="007A1189" w:rsidP="007A1189">
      <w:pPr>
        <w:rPr>
          <w:rFonts w:ascii="Arial" w:hAnsi="Arial" w:cs="Arial"/>
          <w:sz w:val="20"/>
          <w:szCs w:val="20"/>
        </w:rPr>
      </w:pPr>
    </w:p>
    <w:p w14:paraId="381C8F1B" w14:textId="2E965212" w:rsidR="007A1189" w:rsidRPr="00C74DD2" w:rsidRDefault="007A1189" w:rsidP="007A1189">
      <w:pPr>
        <w:rPr>
          <w:rFonts w:ascii="Arial" w:hAnsi="Arial" w:cs="Arial"/>
          <w:sz w:val="20"/>
          <w:szCs w:val="20"/>
        </w:rPr>
      </w:pPr>
      <w:r w:rsidRPr="00C74DD2">
        <w:rPr>
          <w:rFonts w:ascii="Arial" w:hAnsi="Arial" w:cs="Arial"/>
          <w:b/>
          <w:sz w:val="20"/>
          <w:szCs w:val="20"/>
        </w:rPr>
        <w:t>Johnston JE</w:t>
      </w:r>
      <w:r w:rsidRPr="00C74DD2">
        <w:rPr>
          <w:rFonts w:ascii="Arial" w:hAnsi="Arial" w:cs="Arial"/>
          <w:sz w:val="20"/>
          <w:szCs w:val="20"/>
        </w:rPr>
        <w:t xml:space="preserve">, Storytelling and Air Monitoring: A “Day in the Life” of an Environmental Justice Youth.  </w:t>
      </w:r>
      <w:r w:rsidRPr="00C74DD2">
        <w:rPr>
          <w:rFonts w:ascii="Arial" w:hAnsi="Arial" w:cs="Arial"/>
          <w:i/>
          <w:sz w:val="20"/>
          <w:szCs w:val="20"/>
        </w:rPr>
        <w:t>Air Sensors International Conference.</w:t>
      </w:r>
      <w:r w:rsidRPr="00C74DD2">
        <w:rPr>
          <w:rFonts w:ascii="Arial" w:hAnsi="Arial" w:cs="Arial"/>
          <w:sz w:val="20"/>
          <w:szCs w:val="20"/>
        </w:rPr>
        <w:t xml:space="preserve"> Oakland, CA. September 2018.  </w:t>
      </w:r>
    </w:p>
    <w:p w14:paraId="540EE883" w14:textId="77777777" w:rsidR="007A1189" w:rsidRDefault="007A1189" w:rsidP="00714383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14:paraId="38BA9FA0" w14:textId="34FD1669" w:rsidR="00714383" w:rsidRDefault="00714383" w:rsidP="00714383"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lastRenderedPageBreak/>
        <w:t>Metwali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N, Steins BR,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Adamcakova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-Dodd A, Farzan SF, </w:t>
      </w:r>
      <w:r w:rsidRPr="00714383"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>Johnston JE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Gilliland FD,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Avol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E, Thorne</w:t>
      </w:r>
      <w:r w:rsidRPr="00714383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PS. </w:t>
      </w:r>
      <w:r w:rsidRPr="00714383">
        <w:rPr>
          <w:rFonts w:ascii="Arial" w:hAnsi="Arial" w:cs="Arial"/>
          <w:color w:val="222222"/>
          <w:sz w:val="20"/>
          <w:szCs w:val="20"/>
          <w:shd w:val="clear" w:color="auto" w:fill="FFFFFF"/>
        </w:rPr>
        <w:t>Dust Exposome in Southeastern Shore of the Salton Sea, CA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.  </w:t>
      </w:r>
      <w:r w:rsidRPr="002C115C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American </w:t>
      </w:r>
      <w:r w:rsidR="002C115C" w:rsidRPr="002C115C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Thoracic</w:t>
      </w:r>
      <w:r w:rsidRPr="002C115C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Society International Conference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.  San Diego, CA. August 2018. </w:t>
      </w:r>
    </w:p>
    <w:p w14:paraId="5D340A99" w14:textId="77777777" w:rsidR="00714383" w:rsidRDefault="00714383" w:rsidP="00EF7035">
      <w:pPr>
        <w:rPr>
          <w:rFonts w:ascii="Arial" w:hAnsi="Arial" w:cs="Arial"/>
          <w:sz w:val="20"/>
          <w:szCs w:val="20"/>
        </w:rPr>
      </w:pPr>
    </w:p>
    <w:p w14:paraId="10511905" w14:textId="607E0288" w:rsidR="00DC50A6" w:rsidRDefault="00DC50A6" w:rsidP="00EF7035">
      <w:pPr>
        <w:rPr>
          <w:rFonts w:ascii="Arial" w:hAnsi="Arial" w:cs="Arial"/>
          <w:iCs/>
          <w:sz w:val="20"/>
          <w:szCs w:val="20"/>
        </w:rPr>
      </w:pPr>
      <w:proofErr w:type="spellStart"/>
      <w:r w:rsidRPr="00DC50A6">
        <w:rPr>
          <w:rFonts w:ascii="Arial" w:hAnsi="Arial" w:cs="Arial"/>
          <w:sz w:val="20"/>
          <w:szCs w:val="20"/>
        </w:rPr>
        <w:t>Shamasunder</w:t>
      </w:r>
      <w:proofErr w:type="spellEnd"/>
      <w:r>
        <w:rPr>
          <w:rFonts w:ascii="Arial" w:hAnsi="Arial" w:cs="Arial"/>
          <w:sz w:val="20"/>
          <w:szCs w:val="20"/>
        </w:rPr>
        <w:t xml:space="preserve"> B</w:t>
      </w:r>
      <w:r w:rsidRPr="00DC50A6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Pr="00DC50A6">
        <w:rPr>
          <w:rFonts w:ascii="Arial" w:hAnsi="Arial" w:cs="Arial"/>
          <w:sz w:val="20"/>
          <w:szCs w:val="20"/>
        </w:rPr>
        <w:t>Chan</w:t>
      </w:r>
      <w:r>
        <w:rPr>
          <w:rFonts w:ascii="Arial" w:hAnsi="Arial" w:cs="Arial"/>
          <w:sz w:val="20"/>
          <w:szCs w:val="20"/>
        </w:rPr>
        <w:t xml:space="preserve"> M</w:t>
      </w:r>
      <w:r w:rsidRPr="00DC50A6">
        <w:rPr>
          <w:rFonts w:ascii="Arial" w:hAnsi="Arial" w:cs="Arial"/>
          <w:sz w:val="20"/>
          <w:szCs w:val="20"/>
        </w:rPr>
        <w:t>, Ben-Ari</w:t>
      </w:r>
      <w:r>
        <w:rPr>
          <w:rFonts w:ascii="Arial" w:hAnsi="Arial" w:cs="Arial"/>
          <w:sz w:val="20"/>
          <w:szCs w:val="20"/>
        </w:rPr>
        <w:t xml:space="preserve"> N</w:t>
      </w:r>
      <w:r w:rsidRPr="00DC50A6">
        <w:rPr>
          <w:rFonts w:ascii="Arial" w:hAnsi="Arial" w:cs="Arial"/>
          <w:sz w:val="20"/>
          <w:szCs w:val="20"/>
        </w:rPr>
        <w:t>, Navarro</w:t>
      </w:r>
      <w:r>
        <w:rPr>
          <w:rFonts w:ascii="Arial" w:hAnsi="Arial" w:cs="Arial"/>
          <w:sz w:val="20"/>
          <w:szCs w:val="20"/>
        </w:rPr>
        <w:t xml:space="preserve"> S</w:t>
      </w:r>
      <w:r w:rsidRPr="00DC50A6">
        <w:rPr>
          <w:rFonts w:ascii="Arial" w:hAnsi="Arial" w:cs="Arial"/>
          <w:sz w:val="20"/>
          <w:szCs w:val="20"/>
        </w:rPr>
        <w:t>, Eckel</w:t>
      </w:r>
      <w:r>
        <w:rPr>
          <w:rFonts w:ascii="Arial" w:hAnsi="Arial" w:cs="Arial"/>
          <w:sz w:val="20"/>
          <w:szCs w:val="20"/>
        </w:rPr>
        <w:t xml:space="preserve"> S</w:t>
      </w:r>
      <w:r w:rsidRPr="00DC50A6">
        <w:rPr>
          <w:rFonts w:ascii="Arial" w:hAnsi="Arial" w:cs="Arial"/>
          <w:sz w:val="20"/>
          <w:szCs w:val="20"/>
        </w:rPr>
        <w:t xml:space="preserve">, </w:t>
      </w:r>
      <w:r w:rsidRPr="007A1189">
        <w:rPr>
          <w:rFonts w:ascii="Arial" w:hAnsi="Arial" w:cs="Arial"/>
          <w:b/>
          <w:bCs/>
          <w:sz w:val="20"/>
          <w:szCs w:val="20"/>
        </w:rPr>
        <w:t>Johnston JE</w:t>
      </w:r>
      <w:r>
        <w:rPr>
          <w:rFonts w:ascii="Arial" w:hAnsi="Arial" w:cs="Arial"/>
          <w:sz w:val="20"/>
          <w:szCs w:val="20"/>
        </w:rPr>
        <w:t>.</w:t>
      </w:r>
      <w:r w:rsidRPr="00DC50A6">
        <w:t xml:space="preserve"> </w:t>
      </w:r>
      <w:r w:rsidRPr="00DC50A6">
        <w:rPr>
          <w:rFonts w:ascii="Arial" w:hAnsi="Arial" w:cs="Arial"/>
          <w:sz w:val="20"/>
          <w:szCs w:val="20"/>
        </w:rPr>
        <w:t>Digital Daily Logs: A Novel Method for Collecting Acute Health Symptoms in an Environmental Justice Neighborhood Adjacent to Active Oil Drilling</w:t>
      </w:r>
      <w:r>
        <w:rPr>
          <w:rFonts w:ascii="Arial" w:hAnsi="Arial" w:cs="Arial"/>
          <w:sz w:val="20"/>
          <w:szCs w:val="20"/>
        </w:rPr>
        <w:t xml:space="preserve">. </w:t>
      </w:r>
      <w:r w:rsidRPr="00333282">
        <w:rPr>
          <w:rFonts w:ascii="Arial" w:hAnsi="Arial" w:cs="Arial"/>
          <w:i/>
          <w:sz w:val="20"/>
          <w:szCs w:val="20"/>
        </w:rPr>
        <w:t>International Society for Environmental Epidemiology</w:t>
      </w:r>
      <w:r>
        <w:rPr>
          <w:rFonts w:ascii="Arial" w:hAnsi="Arial" w:cs="Arial"/>
          <w:i/>
          <w:sz w:val="20"/>
          <w:szCs w:val="20"/>
        </w:rPr>
        <w:t xml:space="preserve">. </w:t>
      </w:r>
      <w:r w:rsidRPr="00DC50A6">
        <w:rPr>
          <w:rFonts w:ascii="Arial" w:hAnsi="Arial" w:cs="Arial"/>
          <w:iCs/>
          <w:sz w:val="20"/>
          <w:szCs w:val="20"/>
        </w:rPr>
        <w:t>Ottawa, Canada. August 2018.</w:t>
      </w:r>
    </w:p>
    <w:p w14:paraId="4B2E5746" w14:textId="4BD6F7AA" w:rsidR="00467B1A" w:rsidRDefault="00467B1A" w:rsidP="00EF7035">
      <w:pPr>
        <w:rPr>
          <w:rFonts w:ascii="Arial" w:hAnsi="Arial" w:cs="Arial"/>
          <w:iCs/>
          <w:sz w:val="20"/>
          <w:szCs w:val="20"/>
        </w:rPr>
      </w:pPr>
    </w:p>
    <w:p w14:paraId="10E8096E" w14:textId="52D2099D" w:rsidR="00467B1A" w:rsidRDefault="00467B1A" w:rsidP="00EF7035">
      <w:pPr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Farzan SF, </w:t>
      </w:r>
      <w:r w:rsidRPr="007A1189">
        <w:rPr>
          <w:rFonts w:ascii="Arial" w:hAnsi="Arial" w:cs="Arial"/>
          <w:b/>
          <w:bCs/>
          <w:iCs/>
          <w:sz w:val="20"/>
          <w:szCs w:val="20"/>
        </w:rPr>
        <w:t>Johnston JE.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Pr="00467B1A">
        <w:rPr>
          <w:rFonts w:ascii="Arial" w:hAnsi="Arial" w:cs="Arial"/>
          <w:iCs/>
          <w:sz w:val="20"/>
          <w:szCs w:val="20"/>
        </w:rPr>
        <w:t>Toxic Metals Exposure Biomarkers among Children Living near Battery Recycling Industry</w:t>
      </w:r>
      <w:r>
        <w:rPr>
          <w:rFonts w:ascii="Arial" w:hAnsi="Arial" w:cs="Arial"/>
          <w:iCs/>
          <w:sz w:val="20"/>
          <w:szCs w:val="20"/>
        </w:rPr>
        <w:t xml:space="preserve">. </w:t>
      </w:r>
      <w:r w:rsidRPr="00333282">
        <w:rPr>
          <w:rFonts w:ascii="Arial" w:hAnsi="Arial" w:cs="Arial"/>
          <w:i/>
          <w:sz w:val="20"/>
          <w:szCs w:val="20"/>
        </w:rPr>
        <w:t>International Society for Environmental Epidemiology</w:t>
      </w:r>
      <w:r>
        <w:rPr>
          <w:rFonts w:ascii="Arial" w:hAnsi="Arial" w:cs="Arial"/>
          <w:i/>
          <w:sz w:val="20"/>
          <w:szCs w:val="20"/>
        </w:rPr>
        <w:t xml:space="preserve">. </w:t>
      </w:r>
      <w:r w:rsidRPr="00DC50A6">
        <w:rPr>
          <w:rFonts w:ascii="Arial" w:hAnsi="Arial" w:cs="Arial"/>
          <w:iCs/>
          <w:sz w:val="20"/>
          <w:szCs w:val="20"/>
        </w:rPr>
        <w:t>Ottawa, Canada. August 2018.</w:t>
      </w:r>
    </w:p>
    <w:p w14:paraId="5EC7A858" w14:textId="2C922FC8" w:rsidR="00467B1A" w:rsidRDefault="00467B1A" w:rsidP="00EF7035">
      <w:pPr>
        <w:rPr>
          <w:rFonts w:ascii="Arial" w:hAnsi="Arial" w:cs="Arial"/>
          <w:iCs/>
          <w:sz w:val="20"/>
          <w:szCs w:val="20"/>
        </w:rPr>
      </w:pPr>
    </w:p>
    <w:p w14:paraId="7F3FD023" w14:textId="2D3B4D77" w:rsidR="00467B1A" w:rsidRDefault="00467B1A" w:rsidP="00EF7035">
      <w:pPr>
        <w:rPr>
          <w:rFonts w:ascii="Arial" w:hAnsi="Arial" w:cs="Arial"/>
          <w:iCs/>
          <w:sz w:val="20"/>
          <w:szCs w:val="20"/>
        </w:rPr>
      </w:pPr>
      <w:r w:rsidRPr="007A1189">
        <w:rPr>
          <w:rFonts w:ascii="Arial" w:hAnsi="Arial" w:cs="Arial"/>
          <w:b/>
          <w:bCs/>
          <w:sz w:val="20"/>
          <w:szCs w:val="20"/>
        </w:rPr>
        <w:t>Johnston JE</w:t>
      </w:r>
      <w:r w:rsidRPr="00467B1A">
        <w:rPr>
          <w:rFonts w:ascii="Arial" w:hAnsi="Arial" w:cs="Arial"/>
          <w:sz w:val="20"/>
          <w:szCs w:val="20"/>
        </w:rPr>
        <w:t>, Farzan</w:t>
      </w:r>
      <w:r>
        <w:rPr>
          <w:rFonts w:ascii="Arial" w:hAnsi="Arial" w:cs="Arial"/>
          <w:sz w:val="20"/>
          <w:szCs w:val="20"/>
        </w:rPr>
        <w:t xml:space="preserve"> SF,</w:t>
      </w:r>
      <w:r w:rsidRPr="00467B1A">
        <w:rPr>
          <w:rFonts w:ascii="Arial" w:hAnsi="Arial" w:cs="Arial"/>
          <w:sz w:val="20"/>
          <w:szCs w:val="20"/>
        </w:rPr>
        <w:t xml:space="preserve"> Olmedo</w:t>
      </w:r>
      <w:r>
        <w:rPr>
          <w:rFonts w:ascii="Arial" w:hAnsi="Arial" w:cs="Arial"/>
          <w:sz w:val="20"/>
          <w:szCs w:val="20"/>
        </w:rPr>
        <w:t xml:space="preserve"> L</w:t>
      </w:r>
      <w:r w:rsidRPr="00467B1A">
        <w:rPr>
          <w:rFonts w:ascii="Arial" w:hAnsi="Arial" w:cs="Arial"/>
          <w:sz w:val="20"/>
          <w:szCs w:val="20"/>
        </w:rPr>
        <w:t>, Lugo</w:t>
      </w:r>
      <w:r>
        <w:rPr>
          <w:rFonts w:ascii="Arial" w:hAnsi="Arial" w:cs="Arial"/>
          <w:sz w:val="20"/>
          <w:szCs w:val="20"/>
        </w:rPr>
        <w:t xml:space="preserve"> H</w:t>
      </w:r>
      <w:r w:rsidRPr="00467B1A">
        <w:rPr>
          <w:rFonts w:ascii="Arial" w:hAnsi="Arial" w:cs="Arial"/>
          <w:sz w:val="20"/>
          <w:szCs w:val="20"/>
        </w:rPr>
        <w:t>, Steines</w:t>
      </w:r>
      <w:r>
        <w:rPr>
          <w:rFonts w:ascii="Arial" w:hAnsi="Arial" w:cs="Arial"/>
          <w:sz w:val="20"/>
          <w:szCs w:val="20"/>
        </w:rPr>
        <w:t xml:space="preserve"> B,</w:t>
      </w:r>
      <w:r w:rsidRPr="00467B1A">
        <w:rPr>
          <w:rFonts w:ascii="Arial" w:hAnsi="Arial" w:cs="Arial"/>
          <w:sz w:val="20"/>
          <w:szCs w:val="20"/>
        </w:rPr>
        <w:t xml:space="preserve"> Thorne</w:t>
      </w:r>
      <w:r>
        <w:rPr>
          <w:rFonts w:ascii="Arial" w:hAnsi="Arial" w:cs="Arial"/>
          <w:sz w:val="20"/>
          <w:szCs w:val="20"/>
        </w:rPr>
        <w:t xml:space="preserve"> PS. </w:t>
      </w:r>
      <w:r w:rsidRPr="00467B1A">
        <w:rPr>
          <w:rFonts w:ascii="Arial" w:hAnsi="Arial" w:cs="Arial"/>
          <w:sz w:val="20"/>
          <w:szCs w:val="20"/>
        </w:rPr>
        <w:t>Disappearing Seas: Assessing Dust and Respiratory Health in a Changing Climate</w:t>
      </w:r>
      <w:r>
        <w:rPr>
          <w:rFonts w:ascii="Arial" w:hAnsi="Arial" w:cs="Arial"/>
          <w:sz w:val="20"/>
          <w:szCs w:val="20"/>
        </w:rPr>
        <w:t xml:space="preserve">. </w:t>
      </w:r>
      <w:r w:rsidRPr="00333282">
        <w:rPr>
          <w:rFonts w:ascii="Arial" w:hAnsi="Arial" w:cs="Arial"/>
          <w:i/>
          <w:sz w:val="20"/>
          <w:szCs w:val="20"/>
        </w:rPr>
        <w:t>International Society for Environmental Epidemiology</w:t>
      </w:r>
      <w:r>
        <w:rPr>
          <w:rFonts w:ascii="Arial" w:hAnsi="Arial" w:cs="Arial"/>
          <w:i/>
          <w:sz w:val="20"/>
          <w:szCs w:val="20"/>
        </w:rPr>
        <w:t xml:space="preserve">. </w:t>
      </w:r>
      <w:r w:rsidRPr="00DC50A6">
        <w:rPr>
          <w:rFonts w:ascii="Arial" w:hAnsi="Arial" w:cs="Arial"/>
          <w:iCs/>
          <w:sz w:val="20"/>
          <w:szCs w:val="20"/>
        </w:rPr>
        <w:t>Ottawa, Canada. August 2018.</w:t>
      </w:r>
    </w:p>
    <w:p w14:paraId="57179869" w14:textId="3F3EC73E" w:rsidR="00714383" w:rsidRDefault="00714383" w:rsidP="00EF7035">
      <w:pPr>
        <w:rPr>
          <w:rFonts w:ascii="Arial" w:hAnsi="Arial" w:cs="Arial"/>
          <w:iCs/>
          <w:sz w:val="20"/>
          <w:szCs w:val="20"/>
        </w:rPr>
      </w:pPr>
    </w:p>
    <w:p w14:paraId="666E59DB" w14:textId="07281772" w:rsidR="00714383" w:rsidRPr="00714383" w:rsidRDefault="00714383" w:rsidP="00EF7035">
      <w:pPr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Franklin M, Chau K, Cushing LJ, </w:t>
      </w:r>
      <w:r w:rsidRPr="008B494B">
        <w:rPr>
          <w:rFonts w:ascii="Arial" w:hAnsi="Arial" w:cs="Arial"/>
          <w:b/>
          <w:sz w:val="20"/>
          <w:szCs w:val="20"/>
        </w:rPr>
        <w:t>Johnston JE</w:t>
      </w:r>
      <w:r>
        <w:rPr>
          <w:rFonts w:ascii="Arial" w:hAnsi="Arial" w:cs="Arial"/>
          <w:sz w:val="20"/>
          <w:szCs w:val="20"/>
        </w:rPr>
        <w:t xml:space="preserve">.  </w:t>
      </w:r>
      <w:r w:rsidRPr="00714383">
        <w:rPr>
          <w:rFonts w:ascii="Arial" w:hAnsi="Arial" w:cs="Arial"/>
          <w:sz w:val="20"/>
          <w:szCs w:val="20"/>
        </w:rPr>
        <w:t>Estimating Exposures to Unconventional Oil and Gas Flaring Using Satellite Observations</w:t>
      </w:r>
      <w:r>
        <w:rPr>
          <w:rFonts w:ascii="Arial" w:hAnsi="Arial" w:cs="Arial"/>
          <w:sz w:val="20"/>
          <w:szCs w:val="20"/>
        </w:rPr>
        <w:t xml:space="preserve">. </w:t>
      </w:r>
      <w:r w:rsidRPr="00333282">
        <w:rPr>
          <w:rFonts w:ascii="Arial" w:hAnsi="Arial" w:cs="Arial"/>
          <w:i/>
          <w:sz w:val="20"/>
          <w:szCs w:val="20"/>
        </w:rPr>
        <w:t>International Society for Environmental Epidemiology</w:t>
      </w:r>
      <w:r>
        <w:rPr>
          <w:rFonts w:ascii="Arial" w:hAnsi="Arial" w:cs="Arial"/>
          <w:i/>
          <w:sz w:val="20"/>
          <w:szCs w:val="20"/>
        </w:rPr>
        <w:t xml:space="preserve">. </w:t>
      </w:r>
      <w:r w:rsidRPr="00DC50A6">
        <w:rPr>
          <w:rFonts w:ascii="Arial" w:hAnsi="Arial" w:cs="Arial"/>
          <w:iCs/>
          <w:sz w:val="20"/>
          <w:szCs w:val="20"/>
        </w:rPr>
        <w:t>Ottawa, Canada. August 2018.</w:t>
      </w:r>
    </w:p>
    <w:p w14:paraId="5E34CA5B" w14:textId="5668A246" w:rsidR="00DC50A6" w:rsidRDefault="00DC50A6" w:rsidP="00EF7035">
      <w:pPr>
        <w:rPr>
          <w:rFonts w:ascii="Arial" w:hAnsi="Arial" w:cs="Arial"/>
          <w:b/>
          <w:sz w:val="20"/>
          <w:szCs w:val="20"/>
        </w:rPr>
      </w:pPr>
    </w:p>
    <w:p w14:paraId="07264B46" w14:textId="2BD7AF14" w:rsidR="00DC50A6" w:rsidRDefault="00DC50A6" w:rsidP="00EF703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Collier-</w:t>
      </w:r>
      <w:proofErr w:type="spellStart"/>
      <w:r>
        <w:rPr>
          <w:rFonts w:ascii="Arial" w:hAnsi="Arial" w:cs="Arial"/>
          <w:sz w:val="20"/>
          <w:szCs w:val="20"/>
        </w:rPr>
        <w:t>Oxandale</w:t>
      </w:r>
      <w:proofErr w:type="spellEnd"/>
      <w:r>
        <w:rPr>
          <w:rFonts w:ascii="Arial" w:hAnsi="Arial" w:cs="Arial"/>
          <w:sz w:val="20"/>
          <w:szCs w:val="20"/>
        </w:rPr>
        <w:t xml:space="preserve"> A, Wong N, Navarro S, </w:t>
      </w:r>
      <w:r w:rsidRPr="00FA0E80">
        <w:rPr>
          <w:rFonts w:ascii="Arial" w:hAnsi="Arial" w:cs="Arial"/>
          <w:b/>
          <w:sz w:val="20"/>
          <w:szCs w:val="20"/>
        </w:rPr>
        <w:t>Johnston JE</w:t>
      </w:r>
      <w:r>
        <w:rPr>
          <w:rFonts w:ascii="Arial" w:hAnsi="Arial" w:cs="Arial"/>
          <w:sz w:val="20"/>
          <w:szCs w:val="20"/>
        </w:rPr>
        <w:t>,</w:t>
      </w:r>
      <w:r w:rsidRPr="00DC50A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Hannigan M. </w:t>
      </w:r>
      <w:r w:rsidRPr="00DC50A6">
        <w:rPr>
          <w:rFonts w:ascii="Arial" w:hAnsi="Arial" w:cs="Arial"/>
          <w:sz w:val="20"/>
          <w:szCs w:val="20"/>
        </w:rPr>
        <w:t>Leveraging Different Gas-Phase Air Quality Sensors to Better Understand Sources of Hydrocarbons in Los Angeles</w:t>
      </w:r>
      <w:r>
        <w:rPr>
          <w:rFonts w:ascii="Arial" w:hAnsi="Arial" w:cs="Arial"/>
          <w:sz w:val="20"/>
          <w:szCs w:val="20"/>
        </w:rPr>
        <w:t xml:space="preserve">. </w:t>
      </w:r>
      <w:r w:rsidRPr="00FA0E80">
        <w:rPr>
          <w:rFonts w:ascii="Arial" w:hAnsi="Arial" w:cs="Arial"/>
          <w:i/>
          <w:sz w:val="20"/>
          <w:szCs w:val="20"/>
        </w:rPr>
        <w:t>American Geophysical Union Fall Meeting</w:t>
      </w:r>
      <w:r>
        <w:rPr>
          <w:rFonts w:ascii="Arial" w:hAnsi="Arial" w:cs="Arial"/>
          <w:sz w:val="20"/>
          <w:szCs w:val="20"/>
        </w:rPr>
        <w:t xml:space="preserve">.  Washington, DC. December 2018. </w:t>
      </w:r>
    </w:p>
    <w:p w14:paraId="0C645B79" w14:textId="0115F632" w:rsidR="007A1189" w:rsidRDefault="007A1189" w:rsidP="00EF7035">
      <w:pPr>
        <w:rPr>
          <w:rFonts w:ascii="Arial" w:hAnsi="Arial" w:cs="Arial"/>
          <w:sz w:val="20"/>
          <w:szCs w:val="20"/>
        </w:rPr>
      </w:pPr>
    </w:p>
    <w:p w14:paraId="1DEEE623" w14:textId="6C5181EC" w:rsidR="005C6D13" w:rsidRPr="005C6D13" w:rsidRDefault="005C6D13" w:rsidP="00EF703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Johnston, JE.</w:t>
      </w:r>
      <w:r>
        <w:rPr>
          <w:rFonts w:ascii="Arial" w:hAnsi="Arial" w:cs="Arial"/>
          <w:sz w:val="20"/>
          <w:szCs w:val="20"/>
        </w:rPr>
        <w:t xml:space="preserve"> A Crisis in Slow Motion: Drought, Dust &amp; Health at the Salton Sea.  </w:t>
      </w:r>
      <w:r w:rsidRPr="002C115C">
        <w:rPr>
          <w:rFonts w:ascii="Arial" w:hAnsi="Arial" w:cs="Arial"/>
          <w:i/>
          <w:iCs/>
          <w:sz w:val="20"/>
          <w:szCs w:val="20"/>
        </w:rPr>
        <w:t>Advancing Environmental Health Science Research and Translation in India through Community-Based Participatory Research.</w:t>
      </w:r>
      <w:r>
        <w:rPr>
          <w:rFonts w:ascii="Arial" w:hAnsi="Arial" w:cs="Arial"/>
          <w:sz w:val="20"/>
          <w:szCs w:val="20"/>
        </w:rPr>
        <w:t xml:space="preserve">  New Delhi, India.  February 2019. (Invited speaker) </w:t>
      </w:r>
    </w:p>
    <w:p w14:paraId="169D8CB1" w14:textId="77777777" w:rsidR="005C6D13" w:rsidRDefault="005C6D13" w:rsidP="00EF7035">
      <w:pPr>
        <w:rPr>
          <w:rFonts w:ascii="Arial" w:hAnsi="Arial" w:cs="Arial"/>
          <w:b/>
          <w:bCs/>
          <w:sz w:val="20"/>
          <w:szCs w:val="20"/>
        </w:rPr>
      </w:pPr>
    </w:p>
    <w:p w14:paraId="42928959" w14:textId="70FF8BA7" w:rsidR="007A1189" w:rsidRPr="005C6D13" w:rsidRDefault="007A1189" w:rsidP="00EF7035">
      <w:pPr>
        <w:rPr>
          <w:rFonts w:ascii="Arial" w:hAnsi="Arial" w:cs="Arial"/>
          <w:b/>
          <w:bCs/>
          <w:sz w:val="20"/>
          <w:szCs w:val="20"/>
        </w:rPr>
      </w:pPr>
      <w:r w:rsidRPr="005C6D13">
        <w:rPr>
          <w:rFonts w:ascii="Arial" w:hAnsi="Arial" w:cs="Arial"/>
          <w:b/>
          <w:bCs/>
          <w:sz w:val="20"/>
          <w:szCs w:val="20"/>
        </w:rPr>
        <w:t>Johnston JE</w:t>
      </w:r>
      <w:r>
        <w:rPr>
          <w:rFonts w:ascii="Arial" w:hAnsi="Arial" w:cs="Arial"/>
          <w:sz w:val="20"/>
          <w:szCs w:val="20"/>
        </w:rPr>
        <w:t xml:space="preserve">, Navarro S, Lazaro A, Hernandez A, Parada V, </w:t>
      </w:r>
      <w:proofErr w:type="spellStart"/>
      <w:r>
        <w:rPr>
          <w:rFonts w:ascii="Arial" w:hAnsi="Arial" w:cs="Arial"/>
          <w:sz w:val="20"/>
          <w:szCs w:val="20"/>
        </w:rPr>
        <w:t>Gutshow</w:t>
      </w:r>
      <w:proofErr w:type="spellEnd"/>
      <w:r>
        <w:rPr>
          <w:rFonts w:ascii="Arial" w:hAnsi="Arial" w:cs="Arial"/>
          <w:sz w:val="20"/>
          <w:szCs w:val="20"/>
        </w:rPr>
        <w:t xml:space="preserve"> W. </w:t>
      </w:r>
      <w:r w:rsidRPr="007A1189">
        <w:rPr>
          <w:rFonts w:ascii="Arial" w:hAnsi="Arial" w:cs="Arial"/>
          <w:sz w:val="20"/>
          <w:szCs w:val="20"/>
        </w:rPr>
        <w:t>Participatory Community Air Monitoring and Environmental Justice in Urban and Rural Communities</w:t>
      </w:r>
      <w:r>
        <w:rPr>
          <w:rFonts w:ascii="Arial" w:hAnsi="Arial" w:cs="Arial"/>
          <w:sz w:val="20"/>
          <w:szCs w:val="20"/>
        </w:rPr>
        <w:t xml:space="preserve">. Citizen Science International Conference.  Raleigh, NC 2019.  </w:t>
      </w:r>
    </w:p>
    <w:p w14:paraId="3D351145" w14:textId="77777777" w:rsidR="00F50307" w:rsidRDefault="00F50307" w:rsidP="00333282">
      <w:pPr>
        <w:tabs>
          <w:tab w:val="left" w:pos="1980"/>
        </w:tabs>
        <w:ind w:left="1980" w:hanging="2250"/>
        <w:contextualSpacing/>
        <w:rPr>
          <w:rStyle w:val="IntenseReference"/>
          <w:color w:val="auto"/>
          <w:u w:val="none"/>
        </w:rPr>
      </w:pPr>
    </w:p>
    <w:p w14:paraId="02A1CE6B" w14:textId="45DCA865" w:rsidR="00333282" w:rsidRPr="001A00A4" w:rsidRDefault="00333282" w:rsidP="00333282">
      <w:pPr>
        <w:tabs>
          <w:tab w:val="left" w:pos="1980"/>
        </w:tabs>
        <w:ind w:left="1980" w:hanging="2250"/>
        <w:contextualSpacing/>
        <w:rPr>
          <w:rStyle w:val="IntenseReference"/>
          <w:color w:val="auto"/>
          <w:u w:val="none"/>
        </w:rPr>
      </w:pPr>
      <w:r>
        <w:rPr>
          <w:rStyle w:val="IntenseReference"/>
          <w:color w:val="auto"/>
          <w:u w:val="none"/>
        </w:rPr>
        <w:t>Media and Television appearances</w:t>
      </w:r>
      <w:r w:rsidR="00DD4407">
        <w:rPr>
          <w:rStyle w:val="IntenseReference"/>
          <w:color w:val="auto"/>
          <w:u w:val="none"/>
        </w:rPr>
        <w:t xml:space="preserve"> (</w:t>
      </w:r>
      <w:r w:rsidR="00814C45">
        <w:rPr>
          <w:rStyle w:val="IntenseReference"/>
          <w:color w:val="auto"/>
          <w:u w:val="none"/>
        </w:rPr>
        <w:t xml:space="preserve">Selected </w:t>
      </w:r>
      <w:r w:rsidR="00DD4407">
        <w:rPr>
          <w:rStyle w:val="IntenseReference"/>
          <w:color w:val="auto"/>
          <w:u w:val="none"/>
        </w:rPr>
        <w:t>since July 2015)</w:t>
      </w:r>
      <w:r w:rsidRPr="001A00A4">
        <w:rPr>
          <w:rStyle w:val="IntenseReference"/>
          <w:color w:val="auto"/>
          <w:u w:val="none"/>
        </w:rPr>
        <w:t xml:space="preserve">: </w:t>
      </w:r>
    </w:p>
    <w:p w14:paraId="1478998B" w14:textId="77777777" w:rsidR="00333282" w:rsidRPr="00873245" w:rsidRDefault="00333282" w:rsidP="00873245">
      <w:pPr>
        <w:rPr>
          <w:rFonts w:ascii="Arial" w:hAnsi="Arial" w:cs="Arial"/>
          <w:sz w:val="20"/>
          <w:szCs w:val="20"/>
        </w:rPr>
      </w:pPr>
      <w:r w:rsidRPr="00873245">
        <w:rPr>
          <w:rFonts w:ascii="Arial" w:hAnsi="Arial" w:cs="Arial"/>
          <w:sz w:val="20"/>
          <w:szCs w:val="20"/>
        </w:rPr>
        <w:t xml:space="preserve">The world eats cheap bacon at the expense of North Carolina’s rural poor. July 14, 2015. </w:t>
      </w:r>
      <w:r w:rsidRPr="00873245">
        <w:rPr>
          <w:rFonts w:ascii="Arial" w:hAnsi="Arial" w:cs="Arial"/>
          <w:i/>
          <w:sz w:val="20"/>
          <w:szCs w:val="20"/>
        </w:rPr>
        <w:t>Quartz</w:t>
      </w:r>
      <w:r w:rsidRPr="00873245">
        <w:rPr>
          <w:rFonts w:ascii="Arial" w:hAnsi="Arial" w:cs="Arial"/>
          <w:sz w:val="20"/>
          <w:szCs w:val="20"/>
        </w:rPr>
        <w:t>.</w:t>
      </w:r>
    </w:p>
    <w:p w14:paraId="71A72597" w14:textId="77777777" w:rsidR="00333282" w:rsidRPr="00873245" w:rsidRDefault="00333282" w:rsidP="00873245">
      <w:pPr>
        <w:tabs>
          <w:tab w:val="left" w:pos="1980"/>
        </w:tabs>
        <w:ind w:left="1980" w:hanging="1980"/>
        <w:contextualSpacing/>
        <w:rPr>
          <w:rFonts w:ascii="Arial" w:hAnsi="Arial" w:cs="Arial"/>
          <w:sz w:val="20"/>
          <w:szCs w:val="20"/>
        </w:rPr>
      </w:pPr>
      <w:r w:rsidRPr="00873245">
        <w:rPr>
          <w:rFonts w:ascii="Arial" w:hAnsi="Arial" w:cs="Arial"/>
          <w:sz w:val="20"/>
          <w:szCs w:val="20"/>
        </w:rPr>
        <w:t xml:space="preserve">Event to inform on health hazards, reducing causes. Nov 19, 2015. </w:t>
      </w:r>
      <w:r w:rsidRPr="00873245">
        <w:rPr>
          <w:rFonts w:ascii="Arial" w:hAnsi="Arial" w:cs="Arial"/>
          <w:i/>
          <w:sz w:val="20"/>
          <w:szCs w:val="20"/>
        </w:rPr>
        <w:t>Imperial Valley Press.</w:t>
      </w:r>
    </w:p>
    <w:p w14:paraId="3459F643" w14:textId="77777777" w:rsidR="00333282" w:rsidRPr="00873245" w:rsidRDefault="00333282" w:rsidP="00873245">
      <w:pPr>
        <w:tabs>
          <w:tab w:val="left" w:pos="1980"/>
        </w:tabs>
        <w:ind w:left="1980" w:hanging="1980"/>
        <w:contextualSpacing/>
        <w:rPr>
          <w:rFonts w:ascii="Arial" w:hAnsi="Arial" w:cs="Arial"/>
          <w:sz w:val="20"/>
          <w:szCs w:val="20"/>
        </w:rPr>
      </w:pPr>
      <w:r w:rsidRPr="00873245">
        <w:rPr>
          <w:rFonts w:ascii="Arial" w:hAnsi="Arial" w:cs="Arial"/>
          <w:sz w:val="20"/>
          <w:szCs w:val="20"/>
        </w:rPr>
        <w:t xml:space="preserve">Poor, minorities carry the burden of frack waste in South Texas. Feb 3, 2016. </w:t>
      </w:r>
      <w:r w:rsidRPr="00873245">
        <w:rPr>
          <w:rFonts w:ascii="Arial" w:hAnsi="Arial" w:cs="Arial"/>
          <w:i/>
          <w:sz w:val="20"/>
          <w:szCs w:val="20"/>
        </w:rPr>
        <w:t>Environmental Health News.</w:t>
      </w:r>
    </w:p>
    <w:p w14:paraId="7A492B19" w14:textId="77777777" w:rsidR="00333282" w:rsidRPr="00873245" w:rsidRDefault="00333282" w:rsidP="00873245">
      <w:pPr>
        <w:tabs>
          <w:tab w:val="left" w:pos="1980"/>
        </w:tabs>
        <w:ind w:left="1980" w:hanging="1980"/>
        <w:contextualSpacing/>
        <w:rPr>
          <w:rFonts w:ascii="Arial" w:hAnsi="Arial" w:cs="Arial"/>
          <w:sz w:val="20"/>
          <w:szCs w:val="20"/>
        </w:rPr>
      </w:pPr>
      <w:r w:rsidRPr="00873245">
        <w:rPr>
          <w:rFonts w:ascii="Arial" w:hAnsi="Arial" w:cs="Arial"/>
          <w:sz w:val="20"/>
          <w:szCs w:val="20"/>
        </w:rPr>
        <w:t xml:space="preserve">Fracking waste more likely to be located in poor communities and neighborhoods of color. Feb 3, 2016. </w:t>
      </w:r>
      <w:r w:rsidRPr="00873245">
        <w:rPr>
          <w:rFonts w:ascii="Arial" w:hAnsi="Arial" w:cs="Arial"/>
          <w:i/>
          <w:sz w:val="20"/>
          <w:szCs w:val="20"/>
        </w:rPr>
        <w:t>Grist.</w:t>
      </w:r>
    </w:p>
    <w:p w14:paraId="64075837" w14:textId="77777777" w:rsidR="00333282" w:rsidRPr="00873245" w:rsidRDefault="00333282" w:rsidP="00873245">
      <w:pPr>
        <w:tabs>
          <w:tab w:val="left" w:pos="1980"/>
        </w:tabs>
        <w:ind w:left="1980" w:hanging="1980"/>
        <w:contextualSpacing/>
        <w:rPr>
          <w:rFonts w:ascii="Arial" w:hAnsi="Arial" w:cs="Arial"/>
          <w:i/>
          <w:sz w:val="20"/>
          <w:szCs w:val="20"/>
        </w:rPr>
      </w:pPr>
      <w:r w:rsidRPr="00873245">
        <w:rPr>
          <w:rFonts w:ascii="Arial" w:hAnsi="Arial" w:cs="Arial"/>
          <w:sz w:val="20"/>
          <w:szCs w:val="20"/>
        </w:rPr>
        <w:t xml:space="preserve">Exide Plant Cleanup 'Ignites' New Fears. Feb 11, 2016.  </w:t>
      </w:r>
      <w:r w:rsidRPr="00873245">
        <w:rPr>
          <w:rFonts w:ascii="Arial" w:hAnsi="Arial" w:cs="Arial"/>
          <w:i/>
          <w:sz w:val="20"/>
          <w:szCs w:val="20"/>
        </w:rPr>
        <w:t>EGP News.</w:t>
      </w:r>
    </w:p>
    <w:p w14:paraId="08D012D2" w14:textId="77777777" w:rsidR="0071553C" w:rsidRPr="00873245" w:rsidRDefault="0071553C" w:rsidP="00873245">
      <w:pPr>
        <w:tabs>
          <w:tab w:val="left" w:pos="1980"/>
        </w:tabs>
        <w:ind w:left="1980" w:hanging="1980"/>
        <w:contextualSpacing/>
        <w:rPr>
          <w:rFonts w:ascii="Arial" w:hAnsi="Arial" w:cs="Arial"/>
          <w:sz w:val="20"/>
          <w:szCs w:val="20"/>
        </w:rPr>
      </w:pPr>
      <w:r w:rsidRPr="00873245">
        <w:rPr>
          <w:rFonts w:ascii="Arial" w:hAnsi="Arial" w:cs="Arial"/>
          <w:sz w:val="20"/>
          <w:szCs w:val="20"/>
        </w:rPr>
        <w:t xml:space="preserve">Exide lead contamination levels measured in Vernon. Feb 23, 2016. </w:t>
      </w:r>
      <w:r w:rsidRPr="00873245">
        <w:rPr>
          <w:rFonts w:ascii="Arial" w:hAnsi="Arial" w:cs="Arial"/>
          <w:i/>
          <w:sz w:val="20"/>
          <w:szCs w:val="20"/>
        </w:rPr>
        <w:t>Science Daily.</w:t>
      </w:r>
    </w:p>
    <w:p w14:paraId="7F8D8E61" w14:textId="77777777" w:rsidR="00333282" w:rsidRPr="00873245" w:rsidRDefault="00333282" w:rsidP="00873245">
      <w:pPr>
        <w:rPr>
          <w:rFonts w:ascii="Arial" w:hAnsi="Arial" w:cs="Arial"/>
          <w:i/>
          <w:sz w:val="20"/>
          <w:szCs w:val="20"/>
        </w:rPr>
      </w:pPr>
      <w:r w:rsidRPr="00873245">
        <w:rPr>
          <w:rFonts w:ascii="Arial" w:hAnsi="Arial" w:cs="Arial"/>
          <w:sz w:val="20"/>
          <w:szCs w:val="20"/>
        </w:rPr>
        <w:t xml:space="preserve">Higher levels of lead found in blood of children near Exide plant in Vernon. April 8, 2016. </w:t>
      </w:r>
      <w:r w:rsidRPr="00873245">
        <w:rPr>
          <w:rFonts w:ascii="Arial" w:hAnsi="Arial" w:cs="Arial"/>
          <w:i/>
          <w:sz w:val="20"/>
          <w:szCs w:val="20"/>
        </w:rPr>
        <w:t>LA Times.</w:t>
      </w:r>
    </w:p>
    <w:p w14:paraId="749C22CF" w14:textId="77777777" w:rsidR="0071553C" w:rsidRPr="00873245" w:rsidRDefault="0071553C" w:rsidP="00873245">
      <w:pPr>
        <w:rPr>
          <w:rFonts w:ascii="Arial" w:hAnsi="Arial" w:cs="Arial"/>
          <w:sz w:val="20"/>
          <w:szCs w:val="20"/>
        </w:rPr>
      </w:pPr>
      <w:r w:rsidRPr="00873245">
        <w:rPr>
          <w:rFonts w:ascii="Arial" w:hAnsi="Arial" w:cs="Arial"/>
          <w:sz w:val="20"/>
          <w:szCs w:val="20"/>
        </w:rPr>
        <w:t xml:space="preserve">Toxic Exide Plant May Have Poisoned Children Living Nearby. April 9, 2016. </w:t>
      </w:r>
      <w:r w:rsidRPr="00873245">
        <w:rPr>
          <w:rFonts w:ascii="Arial" w:hAnsi="Arial" w:cs="Arial"/>
          <w:i/>
          <w:sz w:val="20"/>
          <w:szCs w:val="20"/>
        </w:rPr>
        <w:t>LA Curbed.</w:t>
      </w:r>
    </w:p>
    <w:p w14:paraId="24F05DE8" w14:textId="0E91FA09" w:rsidR="00333282" w:rsidRPr="00873245" w:rsidRDefault="00333282" w:rsidP="00873245">
      <w:pPr>
        <w:rPr>
          <w:rFonts w:ascii="Arial" w:hAnsi="Arial" w:cs="Arial"/>
          <w:sz w:val="20"/>
          <w:szCs w:val="20"/>
        </w:rPr>
      </w:pPr>
      <w:r w:rsidRPr="00873245">
        <w:rPr>
          <w:rFonts w:ascii="Arial" w:hAnsi="Arial" w:cs="Arial"/>
          <w:sz w:val="20"/>
          <w:szCs w:val="20"/>
        </w:rPr>
        <w:t xml:space="preserve">Higher Levels </w:t>
      </w:r>
      <w:r w:rsidR="00601746" w:rsidRPr="00873245">
        <w:rPr>
          <w:rFonts w:ascii="Arial" w:hAnsi="Arial" w:cs="Arial"/>
          <w:sz w:val="20"/>
          <w:szCs w:val="20"/>
        </w:rPr>
        <w:t>of</w:t>
      </w:r>
      <w:r w:rsidRPr="00873245">
        <w:rPr>
          <w:rFonts w:ascii="Arial" w:hAnsi="Arial" w:cs="Arial"/>
          <w:sz w:val="20"/>
          <w:szCs w:val="20"/>
        </w:rPr>
        <w:t xml:space="preserve"> Lead Found </w:t>
      </w:r>
      <w:proofErr w:type="gramStart"/>
      <w:r w:rsidRPr="00873245">
        <w:rPr>
          <w:rFonts w:ascii="Arial" w:hAnsi="Arial" w:cs="Arial"/>
          <w:sz w:val="20"/>
          <w:szCs w:val="20"/>
        </w:rPr>
        <w:t>In</w:t>
      </w:r>
      <w:proofErr w:type="gramEnd"/>
      <w:r w:rsidRPr="00873245">
        <w:rPr>
          <w:rFonts w:ascii="Arial" w:hAnsi="Arial" w:cs="Arial"/>
          <w:sz w:val="20"/>
          <w:szCs w:val="20"/>
        </w:rPr>
        <w:t xml:space="preserve"> Blood Of Children Near Shuttered Exide. April 11, 2016. </w:t>
      </w:r>
      <w:r w:rsidRPr="00873245">
        <w:rPr>
          <w:rFonts w:ascii="Arial" w:hAnsi="Arial" w:cs="Arial"/>
          <w:i/>
          <w:sz w:val="20"/>
          <w:szCs w:val="20"/>
        </w:rPr>
        <w:t>Tech Times.</w:t>
      </w:r>
    </w:p>
    <w:p w14:paraId="344F46C1" w14:textId="77777777" w:rsidR="00333282" w:rsidRPr="00873245" w:rsidRDefault="00333282" w:rsidP="00873245">
      <w:pPr>
        <w:rPr>
          <w:rFonts w:ascii="Arial" w:hAnsi="Arial" w:cs="Arial"/>
          <w:sz w:val="20"/>
          <w:szCs w:val="20"/>
        </w:rPr>
      </w:pPr>
      <w:r w:rsidRPr="00873245">
        <w:rPr>
          <w:rFonts w:ascii="Arial" w:hAnsi="Arial" w:cs="Arial"/>
          <w:sz w:val="20"/>
          <w:szCs w:val="20"/>
        </w:rPr>
        <w:t xml:space="preserve">Analysis: Children near old LA battery plant have higher lead levels in blood. April 12, 2016. </w:t>
      </w:r>
      <w:r w:rsidRPr="00873245">
        <w:rPr>
          <w:rFonts w:ascii="Arial" w:hAnsi="Arial" w:cs="Arial"/>
          <w:i/>
          <w:sz w:val="20"/>
          <w:szCs w:val="20"/>
        </w:rPr>
        <w:t>Asian Journal.</w:t>
      </w:r>
    </w:p>
    <w:p w14:paraId="7B9CB672" w14:textId="77777777" w:rsidR="00333282" w:rsidRPr="00873245" w:rsidRDefault="00333282" w:rsidP="00873245">
      <w:pPr>
        <w:rPr>
          <w:rFonts w:ascii="Arial" w:hAnsi="Arial" w:cs="Arial"/>
          <w:sz w:val="20"/>
          <w:szCs w:val="20"/>
        </w:rPr>
      </w:pPr>
      <w:r w:rsidRPr="00873245">
        <w:rPr>
          <w:rFonts w:ascii="Arial" w:hAnsi="Arial" w:cs="Arial"/>
          <w:sz w:val="20"/>
          <w:szCs w:val="20"/>
        </w:rPr>
        <w:t xml:space="preserve">Email scandal leads to review of lead levels at Jordan Downs. May 31, 2016. </w:t>
      </w:r>
      <w:r w:rsidRPr="00873245">
        <w:rPr>
          <w:rFonts w:ascii="Arial" w:hAnsi="Arial" w:cs="Arial"/>
          <w:i/>
          <w:sz w:val="20"/>
          <w:szCs w:val="20"/>
        </w:rPr>
        <w:t>KPCC</w:t>
      </w:r>
      <w:r w:rsidRPr="00873245">
        <w:rPr>
          <w:rFonts w:ascii="Arial" w:hAnsi="Arial" w:cs="Arial"/>
          <w:sz w:val="20"/>
          <w:szCs w:val="20"/>
        </w:rPr>
        <w:t>.</w:t>
      </w:r>
    </w:p>
    <w:p w14:paraId="46101F9C" w14:textId="77777777" w:rsidR="00333282" w:rsidRPr="00873245" w:rsidRDefault="00333282" w:rsidP="00873245">
      <w:pPr>
        <w:rPr>
          <w:rFonts w:ascii="Arial" w:hAnsi="Arial" w:cs="Arial"/>
          <w:sz w:val="20"/>
          <w:szCs w:val="20"/>
        </w:rPr>
      </w:pPr>
      <w:r w:rsidRPr="00873245">
        <w:rPr>
          <w:rFonts w:ascii="Arial" w:hAnsi="Arial" w:cs="Arial"/>
          <w:sz w:val="20"/>
          <w:szCs w:val="20"/>
        </w:rPr>
        <w:t xml:space="preserve">Who Bears the Most Risk </w:t>
      </w:r>
      <w:proofErr w:type="gramStart"/>
      <w:r w:rsidRPr="00873245">
        <w:rPr>
          <w:rFonts w:ascii="Arial" w:hAnsi="Arial" w:cs="Arial"/>
          <w:sz w:val="20"/>
          <w:szCs w:val="20"/>
        </w:rPr>
        <w:t>From</w:t>
      </w:r>
      <w:proofErr w:type="gramEnd"/>
      <w:r w:rsidRPr="00873245">
        <w:rPr>
          <w:rFonts w:ascii="Arial" w:hAnsi="Arial" w:cs="Arial"/>
          <w:sz w:val="20"/>
          <w:szCs w:val="20"/>
        </w:rPr>
        <w:t xml:space="preserve"> Fracking? May 31, 2016. </w:t>
      </w:r>
      <w:r w:rsidRPr="00873245">
        <w:rPr>
          <w:rFonts w:ascii="Arial" w:hAnsi="Arial" w:cs="Arial"/>
          <w:i/>
          <w:sz w:val="20"/>
          <w:szCs w:val="20"/>
        </w:rPr>
        <w:t>New York Times.</w:t>
      </w:r>
    </w:p>
    <w:p w14:paraId="73998899" w14:textId="77777777" w:rsidR="00EB1C8C" w:rsidRPr="00873245" w:rsidRDefault="00333282" w:rsidP="00873245">
      <w:pPr>
        <w:rPr>
          <w:rFonts w:ascii="Arial" w:hAnsi="Arial" w:cs="Arial"/>
          <w:i/>
          <w:sz w:val="20"/>
          <w:szCs w:val="20"/>
        </w:rPr>
      </w:pPr>
      <w:r w:rsidRPr="00873245">
        <w:rPr>
          <w:rFonts w:ascii="Arial" w:hAnsi="Arial" w:cs="Arial"/>
          <w:sz w:val="20"/>
          <w:szCs w:val="20"/>
        </w:rPr>
        <w:t xml:space="preserve">High lead levels found at 5 schools near Exide. July 8, 2016. </w:t>
      </w:r>
      <w:r w:rsidRPr="00873245">
        <w:rPr>
          <w:rFonts w:ascii="Arial" w:hAnsi="Arial" w:cs="Arial"/>
          <w:i/>
          <w:sz w:val="20"/>
          <w:szCs w:val="20"/>
        </w:rPr>
        <w:t>KPCC.</w:t>
      </w:r>
    </w:p>
    <w:p w14:paraId="641A491F" w14:textId="77777777" w:rsidR="0071553C" w:rsidRPr="00873245" w:rsidRDefault="0071553C" w:rsidP="00873245">
      <w:pPr>
        <w:rPr>
          <w:rFonts w:ascii="Arial" w:hAnsi="Arial" w:cs="Arial"/>
          <w:sz w:val="20"/>
          <w:szCs w:val="20"/>
        </w:rPr>
      </w:pPr>
      <w:r w:rsidRPr="00873245">
        <w:rPr>
          <w:rFonts w:ascii="Arial" w:hAnsi="Arial" w:cs="Arial"/>
          <w:sz w:val="20"/>
          <w:szCs w:val="20"/>
        </w:rPr>
        <w:t xml:space="preserve">In Los Angeles, residents await solutions to decades-long environmental health disaster. July 20, 2016. </w:t>
      </w:r>
      <w:r w:rsidRPr="00873245">
        <w:rPr>
          <w:rFonts w:ascii="Arial" w:hAnsi="Arial" w:cs="Arial"/>
          <w:i/>
          <w:sz w:val="20"/>
          <w:szCs w:val="20"/>
        </w:rPr>
        <w:t xml:space="preserve">Center for Health Journalism Blog. </w:t>
      </w:r>
    </w:p>
    <w:p w14:paraId="5F7407B2" w14:textId="77777777" w:rsidR="00333282" w:rsidRPr="00991DB2" w:rsidRDefault="00333282" w:rsidP="00873245">
      <w:pPr>
        <w:rPr>
          <w:rFonts w:ascii="Arial" w:hAnsi="Arial" w:cs="Arial"/>
          <w:i/>
          <w:sz w:val="20"/>
          <w:szCs w:val="20"/>
        </w:rPr>
      </w:pPr>
      <w:r w:rsidRPr="00873245">
        <w:rPr>
          <w:rFonts w:ascii="Arial" w:hAnsi="Arial" w:cs="Arial"/>
          <w:sz w:val="20"/>
          <w:szCs w:val="20"/>
        </w:rPr>
        <w:t xml:space="preserve">The </w:t>
      </w:r>
      <w:r w:rsidRPr="00991DB2">
        <w:rPr>
          <w:rFonts w:ascii="Arial" w:hAnsi="Arial" w:cs="Arial"/>
          <w:sz w:val="20"/>
          <w:szCs w:val="20"/>
        </w:rPr>
        <w:t>Color of Pollution: How Environmental Contamination Targets People of Color. July 28, 2016</w:t>
      </w:r>
      <w:r w:rsidRPr="00991DB2">
        <w:rPr>
          <w:rFonts w:ascii="Arial" w:hAnsi="Arial" w:cs="Arial"/>
          <w:i/>
          <w:sz w:val="20"/>
          <w:szCs w:val="20"/>
        </w:rPr>
        <w:t xml:space="preserve">. </w:t>
      </w:r>
      <w:proofErr w:type="spellStart"/>
      <w:r w:rsidRPr="00991DB2">
        <w:rPr>
          <w:rFonts w:ascii="Arial" w:hAnsi="Arial" w:cs="Arial"/>
          <w:i/>
          <w:sz w:val="20"/>
          <w:szCs w:val="20"/>
        </w:rPr>
        <w:t>DeSmog</w:t>
      </w:r>
      <w:proofErr w:type="spellEnd"/>
      <w:r w:rsidRPr="00991DB2">
        <w:rPr>
          <w:rFonts w:ascii="Arial" w:hAnsi="Arial" w:cs="Arial"/>
          <w:i/>
          <w:sz w:val="20"/>
          <w:szCs w:val="20"/>
        </w:rPr>
        <w:t xml:space="preserve"> Blog.</w:t>
      </w:r>
    </w:p>
    <w:p w14:paraId="2D8CD20B" w14:textId="77777777" w:rsidR="00333282" w:rsidRPr="00991DB2" w:rsidRDefault="00333282" w:rsidP="00873245">
      <w:pPr>
        <w:rPr>
          <w:rFonts w:ascii="Arial" w:hAnsi="Arial" w:cs="Arial"/>
          <w:i/>
          <w:sz w:val="20"/>
          <w:szCs w:val="20"/>
        </w:rPr>
      </w:pPr>
      <w:r w:rsidRPr="00991DB2">
        <w:rPr>
          <w:rFonts w:ascii="Arial" w:hAnsi="Arial" w:cs="Arial"/>
          <w:sz w:val="20"/>
          <w:szCs w:val="20"/>
        </w:rPr>
        <w:t xml:space="preserve">Vernon residents deal with the dangers of living near lead and industrial smelting plants. Sept 8, 2016 </w:t>
      </w:r>
      <w:r w:rsidRPr="00991DB2">
        <w:rPr>
          <w:rFonts w:ascii="Arial" w:hAnsi="Arial" w:cs="Arial"/>
          <w:i/>
          <w:sz w:val="20"/>
          <w:szCs w:val="20"/>
        </w:rPr>
        <w:t>USC News.</w:t>
      </w:r>
    </w:p>
    <w:p w14:paraId="7A1A8B22" w14:textId="44153636" w:rsidR="00333282" w:rsidRPr="00991DB2" w:rsidRDefault="00601746" w:rsidP="00873245">
      <w:pPr>
        <w:rPr>
          <w:rFonts w:ascii="Arial" w:hAnsi="Arial" w:cs="Arial"/>
          <w:i/>
          <w:sz w:val="20"/>
          <w:szCs w:val="20"/>
        </w:rPr>
      </w:pPr>
      <w:r w:rsidRPr="00991DB2">
        <w:rPr>
          <w:rFonts w:ascii="Arial" w:hAnsi="Arial" w:cs="Arial"/>
          <w:sz w:val="20"/>
          <w:szCs w:val="20"/>
        </w:rPr>
        <w:t>Water Board Skewered f</w:t>
      </w:r>
      <w:r w:rsidR="00333282" w:rsidRPr="00991DB2">
        <w:rPr>
          <w:rFonts w:ascii="Arial" w:hAnsi="Arial" w:cs="Arial"/>
          <w:sz w:val="20"/>
          <w:szCs w:val="20"/>
        </w:rPr>
        <w:t xml:space="preserve">or Failing to Fix Salton Sea. November 16, 2016. </w:t>
      </w:r>
      <w:r w:rsidR="00333282" w:rsidRPr="00991DB2">
        <w:rPr>
          <w:rFonts w:ascii="Arial" w:hAnsi="Arial" w:cs="Arial"/>
          <w:i/>
          <w:sz w:val="20"/>
          <w:szCs w:val="20"/>
        </w:rPr>
        <w:t>Courthouse News.</w:t>
      </w:r>
    </w:p>
    <w:p w14:paraId="6758A0BB" w14:textId="3026ACEA" w:rsidR="0071553C" w:rsidRPr="00991DB2" w:rsidRDefault="0071553C" w:rsidP="00873245">
      <w:pPr>
        <w:rPr>
          <w:rFonts w:ascii="Arial" w:hAnsi="Arial" w:cs="Arial"/>
          <w:i/>
          <w:sz w:val="20"/>
          <w:szCs w:val="20"/>
        </w:rPr>
      </w:pPr>
      <w:r w:rsidRPr="00991DB2">
        <w:rPr>
          <w:rFonts w:ascii="Arial" w:hAnsi="Arial" w:cs="Arial"/>
          <w:sz w:val="20"/>
          <w:szCs w:val="20"/>
        </w:rPr>
        <w:t>Tribute to Steve Wing.  Nov 14, 2016</w:t>
      </w:r>
      <w:r w:rsidRPr="00991DB2">
        <w:rPr>
          <w:rFonts w:ascii="Arial" w:hAnsi="Arial" w:cs="Arial"/>
          <w:i/>
          <w:sz w:val="20"/>
          <w:szCs w:val="20"/>
        </w:rPr>
        <w:t>. Pump Handle.</w:t>
      </w:r>
    </w:p>
    <w:p w14:paraId="4956FADC" w14:textId="735060D5" w:rsidR="00EF7035" w:rsidRPr="00991DB2" w:rsidRDefault="00601746" w:rsidP="00873245">
      <w:pPr>
        <w:pStyle w:val="Heading1"/>
        <w:shd w:val="clear" w:color="auto" w:fill="FFFFFF"/>
        <w:spacing w:before="0"/>
        <w:ind w:right="319"/>
        <w:rPr>
          <w:rFonts w:ascii="Arial" w:eastAsia="Times New Roman" w:hAnsi="Arial" w:cs="Arial"/>
          <w:color w:val="000000"/>
          <w:sz w:val="20"/>
          <w:szCs w:val="20"/>
        </w:rPr>
      </w:pPr>
      <w:r w:rsidRPr="00991DB2">
        <w:rPr>
          <w:rFonts w:ascii="Arial" w:eastAsia="Times New Roman" w:hAnsi="Arial" w:cs="Arial"/>
          <w:bCs/>
          <w:color w:val="000000"/>
          <w:sz w:val="20"/>
          <w:szCs w:val="20"/>
        </w:rPr>
        <w:t>Switch i</w:t>
      </w:r>
      <w:r w:rsidR="00EF7035" w:rsidRPr="00991DB2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n Toxic Cleanup Priorities Risks Leaving Homes Contaminated </w:t>
      </w:r>
      <w:proofErr w:type="gramStart"/>
      <w:r w:rsidR="00EF7035" w:rsidRPr="00991DB2">
        <w:rPr>
          <w:rFonts w:ascii="Arial" w:eastAsia="Times New Roman" w:hAnsi="Arial" w:cs="Arial"/>
          <w:bCs/>
          <w:color w:val="000000"/>
          <w:sz w:val="20"/>
          <w:szCs w:val="20"/>
        </w:rPr>
        <w:t>With</w:t>
      </w:r>
      <w:proofErr w:type="gramEnd"/>
      <w:r w:rsidR="00EF7035" w:rsidRPr="00991DB2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Lead. </w:t>
      </w:r>
      <w:r w:rsidR="00EF7035" w:rsidRPr="00991DB2">
        <w:rPr>
          <w:rFonts w:ascii="Arial" w:eastAsia="Times New Roman" w:hAnsi="Arial" w:cs="Arial"/>
          <w:bCs/>
          <w:i/>
          <w:color w:val="000000"/>
          <w:sz w:val="20"/>
          <w:szCs w:val="20"/>
        </w:rPr>
        <w:t>KCET</w:t>
      </w:r>
      <w:r w:rsidR="00EF7035" w:rsidRPr="00991DB2">
        <w:rPr>
          <w:rFonts w:ascii="Arial" w:eastAsia="Times New Roman" w:hAnsi="Arial" w:cs="Arial"/>
          <w:bCs/>
          <w:color w:val="000000"/>
          <w:sz w:val="20"/>
          <w:szCs w:val="20"/>
        </w:rPr>
        <w:t>. March 9, 2017.</w:t>
      </w:r>
    </w:p>
    <w:p w14:paraId="28E2A5DC" w14:textId="77777777" w:rsidR="00EF7035" w:rsidRPr="00991DB2" w:rsidRDefault="00EB44CB" w:rsidP="00873245">
      <w:pPr>
        <w:pStyle w:val="Heading3"/>
        <w:keepNext w:val="0"/>
        <w:keepLines w:val="0"/>
        <w:shd w:val="clear" w:color="auto" w:fill="FFFFFF"/>
        <w:spacing w:before="0"/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</w:pPr>
      <w:hyperlink r:id="rId8" w:history="1">
        <w:r w:rsidR="00EF7035" w:rsidRPr="00991DB2">
          <w:rPr>
            <w:rStyle w:val="Hyperlink"/>
            <w:rFonts w:ascii="Arial" w:eastAsia="Times New Roman" w:hAnsi="Arial" w:cs="Arial"/>
            <w:color w:val="000000" w:themeColor="text1"/>
            <w:sz w:val="20"/>
            <w:szCs w:val="20"/>
            <w:u w:val="none"/>
          </w:rPr>
          <w:t>Switching cleanup rules, California risks leaving homes contaminated</w:t>
        </w:r>
      </w:hyperlink>
      <w:r w:rsidR="00EF7035" w:rsidRPr="00991DB2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. </w:t>
      </w:r>
      <w:r w:rsidR="00EF7035" w:rsidRPr="00991DB2">
        <w:rPr>
          <w:rFonts w:ascii="Arial" w:eastAsia="Times New Roman" w:hAnsi="Arial" w:cs="Arial"/>
          <w:i/>
          <w:color w:val="000000" w:themeColor="text1"/>
          <w:sz w:val="20"/>
          <w:szCs w:val="20"/>
        </w:rPr>
        <w:t>LA Daily News</w:t>
      </w:r>
      <w:r w:rsidR="00EF7035" w:rsidRPr="00991DB2">
        <w:rPr>
          <w:rFonts w:ascii="Arial" w:eastAsia="Times New Roman" w:hAnsi="Arial" w:cs="Arial"/>
          <w:color w:val="000000" w:themeColor="text1"/>
          <w:sz w:val="20"/>
          <w:szCs w:val="20"/>
        </w:rPr>
        <w:t>. March 12, 2017</w:t>
      </w:r>
    </w:p>
    <w:p w14:paraId="1A01BDE5" w14:textId="77777777" w:rsidR="00EF7035" w:rsidRPr="00991DB2" w:rsidRDefault="00EB44CB" w:rsidP="00873245">
      <w:pPr>
        <w:pStyle w:val="Heading3"/>
        <w:keepNext w:val="0"/>
        <w:keepLines w:val="0"/>
        <w:shd w:val="clear" w:color="auto" w:fill="FFFFFF"/>
        <w:spacing w:before="0"/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</w:pPr>
      <w:hyperlink r:id="rId9" w:history="1">
        <w:r w:rsidR="00EF7035" w:rsidRPr="00991DB2">
          <w:rPr>
            <w:rStyle w:val="Hyperlink"/>
            <w:rFonts w:ascii="Arial" w:eastAsia="Times New Roman" w:hAnsi="Arial" w:cs="Arial"/>
            <w:color w:val="000000" w:themeColor="text1"/>
            <w:sz w:val="20"/>
            <w:szCs w:val="20"/>
            <w:u w:val="none"/>
          </w:rPr>
          <w:t>Toxic dust and asthma plague Salton Sea communities</w:t>
        </w:r>
      </w:hyperlink>
      <w:r w:rsidR="00EF7035" w:rsidRPr="00991DB2">
        <w:rPr>
          <w:rFonts w:ascii="Arial" w:eastAsia="Times New Roman" w:hAnsi="Arial" w:cs="Arial"/>
          <w:i/>
          <w:color w:val="000000" w:themeColor="text1"/>
          <w:sz w:val="20"/>
          <w:szCs w:val="20"/>
        </w:rPr>
        <w:t>. USA Today</w:t>
      </w:r>
      <w:r w:rsidR="00EF7035" w:rsidRPr="00991DB2">
        <w:rPr>
          <w:rFonts w:ascii="Arial" w:eastAsia="Times New Roman" w:hAnsi="Arial" w:cs="Arial"/>
          <w:color w:val="000000" w:themeColor="text1"/>
          <w:sz w:val="20"/>
          <w:szCs w:val="20"/>
        </w:rPr>
        <w:t>. June 10, 2017</w:t>
      </w:r>
    </w:p>
    <w:p w14:paraId="4FDEACEB" w14:textId="77777777" w:rsidR="00EF7035" w:rsidRPr="00991DB2" w:rsidRDefault="00EB44CB" w:rsidP="00873245">
      <w:pPr>
        <w:pStyle w:val="Heading3"/>
        <w:keepNext w:val="0"/>
        <w:keepLines w:val="0"/>
        <w:shd w:val="clear" w:color="auto" w:fill="FFFFFF"/>
        <w:spacing w:before="0"/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</w:pPr>
      <w:hyperlink r:id="rId10" w:history="1">
        <w:r w:rsidR="00EF7035" w:rsidRPr="00991DB2">
          <w:rPr>
            <w:rStyle w:val="Hyperlink"/>
            <w:rFonts w:ascii="Arial" w:eastAsia="Times New Roman" w:hAnsi="Arial" w:cs="Arial"/>
            <w:color w:val="000000" w:themeColor="text1"/>
            <w:sz w:val="20"/>
            <w:szCs w:val="20"/>
            <w:u w:val="none"/>
          </w:rPr>
          <w:t>California unveils long-awaited Exide cleanup plan</w:t>
        </w:r>
      </w:hyperlink>
      <w:r w:rsidR="00EF7035" w:rsidRPr="00991DB2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. </w:t>
      </w:r>
      <w:r w:rsidR="00EF7035" w:rsidRPr="00991DB2">
        <w:rPr>
          <w:rFonts w:ascii="Arial" w:eastAsia="Times New Roman" w:hAnsi="Arial" w:cs="Arial"/>
          <w:i/>
          <w:color w:val="000000" w:themeColor="text1"/>
          <w:sz w:val="20"/>
          <w:szCs w:val="20"/>
        </w:rPr>
        <w:t>KPCC</w:t>
      </w:r>
      <w:r w:rsidR="00EF7035" w:rsidRPr="00991DB2">
        <w:rPr>
          <w:rFonts w:ascii="Arial" w:eastAsia="Times New Roman" w:hAnsi="Arial" w:cs="Arial"/>
          <w:color w:val="000000" w:themeColor="text1"/>
          <w:sz w:val="20"/>
          <w:szCs w:val="20"/>
        </w:rPr>
        <w:t>. July 7, 2017</w:t>
      </w:r>
    </w:p>
    <w:p w14:paraId="2C9C8C16" w14:textId="77777777" w:rsidR="00EF7035" w:rsidRPr="00991DB2" w:rsidRDefault="00EF7035" w:rsidP="00873245">
      <w:pPr>
        <w:pStyle w:val="Heading1"/>
        <w:shd w:val="clear" w:color="auto" w:fill="FFFFFF"/>
        <w:spacing w:before="0"/>
        <w:rPr>
          <w:rFonts w:ascii="Arial" w:eastAsia="Times New Roman" w:hAnsi="Arial" w:cs="Arial"/>
          <w:color w:val="000000" w:themeColor="text1"/>
          <w:spacing w:val="2"/>
          <w:sz w:val="20"/>
          <w:szCs w:val="20"/>
        </w:rPr>
      </w:pPr>
      <w:r w:rsidRPr="00991DB2">
        <w:rPr>
          <w:rFonts w:ascii="Arial" w:eastAsia="Times New Roman" w:hAnsi="Arial" w:cs="Arial"/>
          <w:color w:val="000000" w:themeColor="text1"/>
          <w:spacing w:val="2"/>
          <w:sz w:val="20"/>
          <w:szCs w:val="20"/>
        </w:rPr>
        <w:lastRenderedPageBreak/>
        <w:t xml:space="preserve">Toxic soil at Jordan Downs: Massive cleanup fails where LA plans to build new shops, restaurants. </w:t>
      </w:r>
      <w:r w:rsidRPr="00991DB2">
        <w:rPr>
          <w:rFonts w:ascii="Arial" w:eastAsia="Times New Roman" w:hAnsi="Arial" w:cs="Arial"/>
          <w:i/>
          <w:color w:val="000000" w:themeColor="text1"/>
          <w:spacing w:val="2"/>
          <w:sz w:val="20"/>
          <w:szCs w:val="20"/>
        </w:rPr>
        <w:t>Curbed LA.</w:t>
      </w:r>
      <w:r w:rsidRPr="00991DB2">
        <w:rPr>
          <w:rFonts w:ascii="Arial" w:eastAsia="Times New Roman" w:hAnsi="Arial" w:cs="Arial"/>
          <w:color w:val="000000" w:themeColor="text1"/>
          <w:spacing w:val="2"/>
          <w:sz w:val="20"/>
          <w:szCs w:val="20"/>
        </w:rPr>
        <w:t xml:space="preserve"> July 14, 2017.</w:t>
      </w:r>
    </w:p>
    <w:p w14:paraId="0CB7043B" w14:textId="77777777" w:rsidR="00EF7035" w:rsidRPr="00991DB2" w:rsidRDefault="00EF7035" w:rsidP="00873245">
      <w:pPr>
        <w:rPr>
          <w:rFonts w:ascii="Arial" w:hAnsi="Arial" w:cs="Arial"/>
          <w:color w:val="000000" w:themeColor="text1"/>
          <w:sz w:val="20"/>
          <w:szCs w:val="20"/>
        </w:rPr>
      </w:pPr>
      <w:r w:rsidRPr="00991DB2">
        <w:rPr>
          <w:rFonts w:ascii="Arial" w:hAnsi="Arial" w:cs="Arial"/>
          <w:color w:val="000000" w:themeColor="text1"/>
          <w:sz w:val="20"/>
          <w:szCs w:val="20"/>
        </w:rPr>
        <w:t xml:space="preserve">Independent Monitors Found Benzene Levels After Harvey Size Times Higher than Guideline. </w:t>
      </w:r>
      <w:r w:rsidRPr="00991DB2">
        <w:rPr>
          <w:rFonts w:ascii="Arial" w:hAnsi="Arial" w:cs="Arial"/>
          <w:i/>
          <w:color w:val="000000" w:themeColor="text1"/>
          <w:sz w:val="20"/>
          <w:szCs w:val="20"/>
        </w:rPr>
        <w:t>ProPublica.</w:t>
      </w:r>
      <w:r w:rsidRPr="00991DB2">
        <w:rPr>
          <w:rFonts w:ascii="Arial" w:hAnsi="Arial" w:cs="Arial"/>
          <w:color w:val="000000" w:themeColor="text1"/>
          <w:sz w:val="20"/>
          <w:szCs w:val="20"/>
        </w:rPr>
        <w:t xml:space="preserve"> September 14, 2017.  </w:t>
      </w:r>
    </w:p>
    <w:p w14:paraId="3E3EBC60" w14:textId="20DD1A29" w:rsidR="00873245" w:rsidRPr="00991DB2" w:rsidRDefault="00873245" w:rsidP="00873245">
      <w:pPr>
        <w:rPr>
          <w:rFonts w:ascii="Arial" w:hAnsi="Arial" w:cs="Arial"/>
          <w:color w:val="000000" w:themeColor="text1"/>
          <w:sz w:val="20"/>
          <w:szCs w:val="20"/>
        </w:rPr>
      </w:pPr>
      <w:r w:rsidRPr="00991DB2">
        <w:rPr>
          <w:rFonts w:ascii="Arial" w:hAnsi="Arial" w:cs="Arial"/>
          <w:color w:val="000000" w:themeColor="text1"/>
          <w:sz w:val="20"/>
          <w:szCs w:val="20"/>
        </w:rPr>
        <w:t xml:space="preserve">A million tons of feces and an unbearable stench: life near industrial pig farms. </w:t>
      </w:r>
      <w:r w:rsidRPr="00991DB2">
        <w:rPr>
          <w:rFonts w:ascii="Arial" w:hAnsi="Arial" w:cs="Arial"/>
          <w:i/>
          <w:color w:val="000000" w:themeColor="text1"/>
          <w:sz w:val="20"/>
          <w:szCs w:val="20"/>
        </w:rPr>
        <w:t>The Guardian.</w:t>
      </w:r>
      <w:r w:rsidRPr="00991DB2">
        <w:rPr>
          <w:rFonts w:ascii="Arial" w:hAnsi="Arial" w:cs="Arial"/>
          <w:color w:val="000000" w:themeColor="text1"/>
          <w:sz w:val="20"/>
          <w:szCs w:val="20"/>
        </w:rPr>
        <w:t xml:space="preserve"> Septe</w:t>
      </w:r>
      <w:r w:rsidR="007A1189" w:rsidRPr="00991DB2">
        <w:rPr>
          <w:rFonts w:ascii="Arial" w:hAnsi="Arial" w:cs="Arial"/>
          <w:color w:val="000000" w:themeColor="text1"/>
          <w:sz w:val="20"/>
          <w:szCs w:val="20"/>
        </w:rPr>
        <w:t>m</w:t>
      </w:r>
      <w:r w:rsidRPr="00991DB2">
        <w:rPr>
          <w:rFonts w:ascii="Arial" w:hAnsi="Arial" w:cs="Arial"/>
          <w:color w:val="000000" w:themeColor="text1"/>
          <w:sz w:val="20"/>
          <w:szCs w:val="20"/>
        </w:rPr>
        <w:t xml:space="preserve">ber 20, 2017.  </w:t>
      </w:r>
    </w:p>
    <w:p w14:paraId="642A15E9" w14:textId="5D415E86" w:rsidR="00EF7035" w:rsidRPr="00991DB2" w:rsidRDefault="00EF7035" w:rsidP="00873245">
      <w:pPr>
        <w:pStyle w:val="Heading1"/>
        <w:spacing w:before="0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991DB2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In Puerto Rico, Health Concerns Grow Amid Lack of Clean Water, Medical </w:t>
      </w:r>
      <w:proofErr w:type="spellStart"/>
      <w:r w:rsidRPr="00991DB2">
        <w:rPr>
          <w:rFonts w:ascii="Arial" w:eastAsia="Times New Roman" w:hAnsi="Arial" w:cs="Arial"/>
          <w:color w:val="000000" w:themeColor="text1"/>
          <w:sz w:val="20"/>
          <w:szCs w:val="20"/>
        </w:rPr>
        <w:t>Care.</w:t>
      </w:r>
      <w:r w:rsidRPr="00991DB2">
        <w:rPr>
          <w:rFonts w:ascii="Arial" w:eastAsia="Times New Roman" w:hAnsi="Arial" w:cs="Arial"/>
          <w:i/>
          <w:color w:val="000000" w:themeColor="text1"/>
          <w:sz w:val="20"/>
          <w:szCs w:val="20"/>
        </w:rPr>
        <w:t>The</w:t>
      </w:r>
      <w:proofErr w:type="spellEnd"/>
      <w:r w:rsidRPr="00991DB2">
        <w:rPr>
          <w:rFonts w:ascii="Arial" w:eastAsia="Times New Roman" w:hAnsi="Arial" w:cs="Arial"/>
          <w:i/>
          <w:color w:val="000000" w:themeColor="text1"/>
          <w:sz w:val="20"/>
          <w:szCs w:val="20"/>
        </w:rPr>
        <w:t xml:space="preserve"> Wall Street Journal</w:t>
      </w:r>
      <w:r w:rsidRPr="00991DB2">
        <w:rPr>
          <w:rFonts w:ascii="Arial" w:eastAsia="Times New Roman" w:hAnsi="Arial" w:cs="Arial"/>
          <w:color w:val="000000" w:themeColor="text1"/>
          <w:sz w:val="20"/>
          <w:szCs w:val="20"/>
        </w:rPr>
        <w:t>. October 4, 2017.</w:t>
      </w:r>
    </w:p>
    <w:p w14:paraId="3D977A9D" w14:textId="2FD42D65" w:rsidR="00EF7035" w:rsidRPr="00991DB2" w:rsidRDefault="00EB44CB" w:rsidP="00873245">
      <w:pPr>
        <w:rPr>
          <w:rFonts w:ascii="Arial" w:hAnsi="Arial" w:cs="Arial"/>
          <w:color w:val="000000" w:themeColor="text1"/>
          <w:sz w:val="20"/>
          <w:szCs w:val="20"/>
        </w:rPr>
      </w:pPr>
      <w:hyperlink r:id="rId11" w:history="1">
        <w:r w:rsidR="00EF7035" w:rsidRPr="00991DB2">
          <w:rPr>
            <w:rStyle w:val="Hyperlink"/>
            <w:rFonts w:ascii="Arial" w:hAnsi="Arial" w:cs="Arial"/>
            <w:color w:val="000000" w:themeColor="text1"/>
            <w:sz w:val="20"/>
            <w:szCs w:val="20"/>
            <w:u w:val="none"/>
          </w:rPr>
          <w:t xml:space="preserve">Salton Sea communities "no longer a good place to live" for those with respiratory </w:t>
        </w:r>
        <w:proofErr w:type="spellStart"/>
        <w:r w:rsidR="00EF7035" w:rsidRPr="00991DB2">
          <w:rPr>
            <w:rStyle w:val="Hyperlink"/>
            <w:rFonts w:ascii="Arial" w:hAnsi="Arial" w:cs="Arial"/>
            <w:color w:val="000000" w:themeColor="text1"/>
            <w:sz w:val="20"/>
            <w:szCs w:val="20"/>
            <w:u w:val="none"/>
          </w:rPr>
          <w:t>issues</w:t>
        </w:r>
      </w:hyperlink>
      <w:r w:rsidR="00EF7035" w:rsidRPr="00991DB2">
        <w:rPr>
          <w:rFonts w:ascii="Arial" w:hAnsi="Arial" w:cs="Arial"/>
          <w:color w:val="000000" w:themeColor="text1"/>
          <w:sz w:val="20"/>
          <w:szCs w:val="20"/>
        </w:rPr>
        <w:t>.</w:t>
      </w:r>
      <w:r w:rsidR="00EF7035" w:rsidRPr="00991DB2">
        <w:rPr>
          <w:rFonts w:ascii="Arial" w:hAnsi="Arial" w:cs="Arial"/>
          <w:i/>
          <w:color w:val="000000" w:themeColor="text1"/>
          <w:sz w:val="20"/>
          <w:szCs w:val="20"/>
        </w:rPr>
        <w:t>The</w:t>
      </w:r>
      <w:proofErr w:type="spellEnd"/>
      <w:r w:rsidR="00EF7035" w:rsidRPr="00991DB2">
        <w:rPr>
          <w:rFonts w:ascii="Arial" w:hAnsi="Arial" w:cs="Arial"/>
          <w:i/>
          <w:color w:val="000000" w:themeColor="text1"/>
          <w:sz w:val="20"/>
          <w:szCs w:val="20"/>
        </w:rPr>
        <w:t xml:space="preserve"> Desert Sun.</w:t>
      </w:r>
      <w:r w:rsidR="00EF7035" w:rsidRPr="00991DB2">
        <w:rPr>
          <w:rFonts w:ascii="Arial" w:hAnsi="Arial" w:cs="Arial"/>
          <w:color w:val="000000" w:themeColor="text1"/>
          <w:sz w:val="20"/>
          <w:szCs w:val="20"/>
        </w:rPr>
        <w:t xml:space="preserve"> October 25, 2017</w:t>
      </w:r>
    </w:p>
    <w:p w14:paraId="28B456DF" w14:textId="620B2DFF" w:rsidR="00291610" w:rsidRDefault="00291610" w:rsidP="00873245">
      <w:pPr>
        <w:rPr>
          <w:rFonts w:ascii="Arial" w:hAnsi="Arial" w:cs="Arial"/>
          <w:color w:val="000000" w:themeColor="text1"/>
          <w:sz w:val="20"/>
          <w:szCs w:val="20"/>
        </w:rPr>
      </w:pPr>
      <w:r w:rsidRPr="007A1189">
        <w:rPr>
          <w:rFonts w:ascii="Arial" w:hAnsi="Arial" w:cs="Arial"/>
          <w:color w:val="000000" w:themeColor="text1"/>
          <w:sz w:val="20"/>
          <w:szCs w:val="20"/>
        </w:rPr>
        <w:t xml:space="preserve">Lawmakers seek $16 million to expand Exide lead cleanup beyond yards. </w:t>
      </w:r>
      <w:r w:rsidRPr="007A1189">
        <w:rPr>
          <w:rFonts w:ascii="Arial" w:hAnsi="Arial" w:cs="Arial"/>
          <w:i/>
          <w:color w:val="000000" w:themeColor="text1"/>
          <w:sz w:val="20"/>
          <w:szCs w:val="20"/>
        </w:rPr>
        <w:t>LA Times</w:t>
      </w:r>
      <w:r w:rsidRPr="007A1189">
        <w:rPr>
          <w:rFonts w:ascii="Arial" w:hAnsi="Arial" w:cs="Arial"/>
          <w:color w:val="000000" w:themeColor="text1"/>
          <w:sz w:val="20"/>
          <w:szCs w:val="20"/>
        </w:rPr>
        <w:t>. May 23, 2018.</w:t>
      </w:r>
    </w:p>
    <w:p w14:paraId="01062B8C" w14:textId="61F08D97" w:rsidR="00814C45" w:rsidRDefault="00814C45" w:rsidP="00873245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School Principal Uses Research Data to Protect Children’s Health in Imperial Valley. </w:t>
      </w:r>
      <w:r w:rsidRPr="00814C45">
        <w:rPr>
          <w:rFonts w:ascii="Arial" w:hAnsi="Arial" w:cs="Arial"/>
          <w:i/>
          <w:iCs/>
          <w:color w:val="000000" w:themeColor="text1"/>
          <w:sz w:val="20"/>
          <w:szCs w:val="20"/>
        </w:rPr>
        <w:t>USC News.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November 15, 2018.</w:t>
      </w:r>
    </w:p>
    <w:p w14:paraId="6503AD06" w14:textId="7FE14AF9" w:rsidR="00814C45" w:rsidRDefault="00814C45" w:rsidP="00873245">
      <w:pPr>
        <w:rPr>
          <w:rFonts w:ascii="Arial" w:hAnsi="Arial" w:cs="Arial"/>
          <w:color w:val="000000" w:themeColor="text1"/>
          <w:sz w:val="20"/>
          <w:szCs w:val="20"/>
        </w:rPr>
      </w:pPr>
      <w:r w:rsidRPr="00814C45">
        <w:rPr>
          <w:rFonts w:ascii="Arial" w:hAnsi="Arial" w:cs="Arial"/>
          <w:color w:val="000000" w:themeColor="text1"/>
          <w:sz w:val="20"/>
          <w:szCs w:val="20"/>
        </w:rPr>
        <w:t>Lead Found in Children in Communities Near Former Exide Battery Plant in Vernon: USC Study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. KTLA. May 7, 2019.  </w:t>
      </w:r>
    </w:p>
    <w:p w14:paraId="17A0F23E" w14:textId="6474C0A8" w:rsidR="00814C45" w:rsidRPr="007A1189" w:rsidRDefault="00814C45" w:rsidP="00873245">
      <w:pPr>
        <w:rPr>
          <w:rFonts w:ascii="Arial" w:hAnsi="Arial" w:cs="Arial"/>
          <w:color w:val="000000" w:themeColor="text1"/>
          <w:sz w:val="20"/>
          <w:szCs w:val="20"/>
        </w:rPr>
      </w:pPr>
      <w:r w:rsidRPr="00814C45">
        <w:rPr>
          <w:rFonts w:ascii="Arial" w:hAnsi="Arial" w:cs="Arial"/>
          <w:color w:val="000000" w:themeColor="text1"/>
          <w:sz w:val="20"/>
          <w:szCs w:val="20"/>
        </w:rPr>
        <w:t>Why recycling dead batteries could be leading to lead in baby teeth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r w:rsidRPr="00814C45">
        <w:rPr>
          <w:rFonts w:ascii="Arial" w:hAnsi="Arial" w:cs="Arial"/>
          <w:i/>
          <w:iCs/>
          <w:color w:val="000000" w:themeColor="text1"/>
          <w:sz w:val="20"/>
          <w:szCs w:val="20"/>
        </w:rPr>
        <w:t>USA Today.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May 14, 2019.  </w:t>
      </w:r>
    </w:p>
    <w:sectPr w:rsidR="00814C45" w:rsidRPr="007A1189" w:rsidSect="00F03ACD">
      <w:footerReference w:type="default" r:id="rId12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9CD0D5" w14:textId="77777777" w:rsidR="00EB44CB" w:rsidRDefault="00EB44CB">
      <w:r>
        <w:separator/>
      </w:r>
    </w:p>
  </w:endnote>
  <w:endnote w:type="continuationSeparator" w:id="0">
    <w:p w14:paraId="3BE9419B" w14:textId="77777777" w:rsidR="00EB44CB" w:rsidRDefault="00EB4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22"/>
      </w:rPr>
      <w:id w:val="-72746269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2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5D7306B0" w14:textId="1E51DE6E" w:rsidR="00AE065D" w:rsidRPr="003804CF" w:rsidRDefault="00AE065D">
            <w:pPr>
              <w:pStyle w:val="Footer"/>
              <w:jc w:val="right"/>
              <w:rPr>
                <w:rFonts w:ascii="Arial" w:hAnsi="Arial" w:cs="Arial"/>
                <w:sz w:val="22"/>
              </w:rPr>
            </w:pPr>
            <w:r w:rsidRPr="003804CF">
              <w:rPr>
                <w:rFonts w:ascii="Arial" w:hAnsi="Arial" w:cs="Arial"/>
                <w:sz w:val="18"/>
              </w:rPr>
              <w:t xml:space="preserve">Page </w:t>
            </w:r>
            <w:r w:rsidRPr="003804CF">
              <w:rPr>
                <w:rFonts w:ascii="Arial" w:hAnsi="Arial" w:cs="Arial"/>
                <w:b/>
                <w:bCs/>
                <w:sz w:val="18"/>
                <w:szCs w:val="24"/>
              </w:rPr>
              <w:fldChar w:fldCharType="begin"/>
            </w:r>
            <w:r w:rsidRPr="003804CF">
              <w:rPr>
                <w:rFonts w:ascii="Arial" w:hAnsi="Arial" w:cs="Arial"/>
                <w:b/>
                <w:bCs/>
                <w:sz w:val="18"/>
              </w:rPr>
              <w:instrText xml:space="preserve"> PAGE </w:instrText>
            </w:r>
            <w:r w:rsidRPr="003804CF">
              <w:rPr>
                <w:rFonts w:ascii="Arial" w:hAnsi="Arial" w:cs="Arial"/>
                <w:b/>
                <w:bCs/>
                <w:sz w:val="18"/>
                <w:szCs w:val="24"/>
              </w:rPr>
              <w:fldChar w:fldCharType="separate"/>
            </w:r>
            <w:r w:rsidR="00435B26">
              <w:rPr>
                <w:rFonts w:ascii="Arial" w:hAnsi="Arial" w:cs="Arial"/>
                <w:b/>
                <w:bCs/>
                <w:noProof/>
                <w:sz w:val="18"/>
              </w:rPr>
              <w:t>1</w:t>
            </w:r>
            <w:r w:rsidRPr="003804CF">
              <w:rPr>
                <w:rFonts w:ascii="Arial" w:hAnsi="Arial" w:cs="Arial"/>
                <w:b/>
                <w:bCs/>
                <w:sz w:val="18"/>
                <w:szCs w:val="24"/>
              </w:rPr>
              <w:fldChar w:fldCharType="end"/>
            </w:r>
            <w:r w:rsidRPr="003804CF">
              <w:rPr>
                <w:rFonts w:ascii="Arial" w:hAnsi="Arial" w:cs="Arial"/>
                <w:sz w:val="18"/>
              </w:rPr>
              <w:t xml:space="preserve"> of </w:t>
            </w:r>
            <w:r w:rsidRPr="003804CF">
              <w:rPr>
                <w:rFonts w:ascii="Arial" w:hAnsi="Arial" w:cs="Arial"/>
                <w:b/>
                <w:bCs/>
                <w:sz w:val="18"/>
                <w:szCs w:val="24"/>
              </w:rPr>
              <w:fldChar w:fldCharType="begin"/>
            </w:r>
            <w:r w:rsidRPr="003804CF">
              <w:rPr>
                <w:rFonts w:ascii="Arial" w:hAnsi="Arial" w:cs="Arial"/>
                <w:b/>
                <w:bCs/>
                <w:sz w:val="18"/>
              </w:rPr>
              <w:instrText xml:space="preserve"> NUMPAGES  </w:instrText>
            </w:r>
            <w:r w:rsidRPr="003804CF">
              <w:rPr>
                <w:rFonts w:ascii="Arial" w:hAnsi="Arial" w:cs="Arial"/>
                <w:b/>
                <w:bCs/>
                <w:sz w:val="18"/>
                <w:szCs w:val="24"/>
              </w:rPr>
              <w:fldChar w:fldCharType="separate"/>
            </w:r>
            <w:r w:rsidR="00435B26">
              <w:rPr>
                <w:rFonts w:ascii="Arial" w:hAnsi="Arial" w:cs="Arial"/>
                <w:b/>
                <w:bCs/>
                <w:noProof/>
                <w:sz w:val="18"/>
              </w:rPr>
              <w:t>14</w:t>
            </w:r>
            <w:r w:rsidRPr="003804CF">
              <w:rPr>
                <w:rFonts w:ascii="Arial" w:hAnsi="Arial" w:cs="Arial"/>
                <w:b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14:paraId="20D4727E" w14:textId="77777777" w:rsidR="00AE065D" w:rsidRPr="003804CF" w:rsidRDefault="00AE065D" w:rsidP="00F03A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4EA877" w14:textId="77777777" w:rsidR="00EB44CB" w:rsidRDefault="00EB44CB">
      <w:r>
        <w:separator/>
      </w:r>
    </w:p>
  </w:footnote>
  <w:footnote w:type="continuationSeparator" w:id="0">
    <w:p w14:paraId="4511D923" w14:textId="77777777" w:rsidR="00EB44CB" w:rsidRDefault="00EB44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D0687"/>
    <w:multiLevelType w:val="hybridMultilevel"/>
    <w:tmpl w:val="22D6C5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55165F"/>
    <w:multiLevelType w:val="hybridMultilevel"/>
    <w:tmpl w:val="ADC864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0A4"/>
    <w:rsid w:val="00014771"/>
    <w:rsid w:val="00032297"/>
    <w:rsid w:val="00037369"/>
    <w:rsid w:val="00054284"/>
    <w:rsid w:val="0007024C"/>
    <w:rsid w:val="000922D6"/>
    <w:rsid w:val="00093E2E"/>
    <w:rsid w:val="00097034"/>
    <w:rsid w:val="000A06FF"/>
    <w:rsid w:val="000C7C17"/>
    <w:rsid w:val="000D22B3"/>
    <w:rsid w:val="000F41DD"/>
    <w:rsid w:val="000F6D70"/>
    <w:rsid w:val="00107185"/>
    <w:rsid w:val="0011383C"/>
    <w:rsid w:val="00124072"/>
    <w:rsid w:val="00130C90"/>
    <w:rsid w:val="001474B0"/>
    <w:rsid w:val="00165774"/>
    <w:rsid w:val="00166065"/>
    <w:rsid w:val="001711F3"/>
    <w:rsid w:val="00177451"/>
    <w:rsid w:val="001870F1"/>
    <w:rsid w:val="00196310"/>
    <w:rsid w:val="00196625"/>
    <w:rsid w:val="001A00A4"/>
    <w:rsid w:val="001A1B15"/>
    <w:rsid w:val="001F65E8"/>
    <w:rsid w:val="001F6C70"/>
    <w:rsid w:val="00201B35"/>
    <w:rsid w:val="00222A1D"/>
    <w:rsid w:val="002332B1"/>
    <w:rsid w:val="00241A31"/>
    <w:rsid w:val="00252093"/>
    <w:rsid w:val="00261C7C"/>
    <w:rsid w:val="00264D1C"/>
    <w:rsid w:val="00291610"/>
    <w:rsid w:val="00297294"/>
    <w:rsid w:val="002A7736"/>
    <w:rsid w:val="002C115C"/>
    <w:rsid w:val="002D2579"/>
    <w:rsid w:val="002D7EC3"/>
    <w:rsid w:val="002E5CED"/>
    <w:rsid w:val="003308B5"/>
    <w:rsid w:val="00333282"/>
    <w:rsid w:val="00343928"/>
    <w:rsid w:val="00361E6E"/>
    <w:rsid w:val="00370001"/>
    <w:rsid w:val="0039214D"/>
    <w:rsid w:val="003C155F"/>
    <w:rsid w:val="003D027C"/>
    <w:rsid w:val="003D5CAA"/>
    <w:rsid w:val="003E4BA5"/>
    <w:rsid w:val="003F76A6"/>
    <w:rsid w:val="00404C11"/>
    <w:rsid w:val="00435B26"/>
    <w:rsid w:val="00464426"/>
    <w:rsid w:val="00467B1A"/>
    <w:rsid w:val="00475425"/>
    <w:rsid w:val="00487BD5"/>
    <w:rsid w:val="0049227C"/>
    <w:rsid w:val="004A46C7"/>
    <w:rsid w:val="004B4391"/>
    <w:rsid w:val="004B5756"/>
    <w:rsid w:val="004C1715"/>
    <w:rsid w:val="004D7C55"/>
    <w:rsid w:val="004F7323"/>
    <w:rsid w:val="005049C8"/>
    <w:rsid w:val="00546F95"/>
    <w:rsid w:val="005704E5"/>
    <w:rsid w:val="005707C7"/>
    <w:rsid w:val="00581DBE"/>
    <w:rsid w:val="00583516"/>
    <w:rsid w:val="00583BE2"/>
    <w:rsid w:val="005A262B"/>
    <w:rsid w:val="005A2F58"/>
    <w:rsid w:val="005A2FFA"/>
    <w:rsid w:val="005C6D13"/>
    <w:rsid w:val="005D4D25"/>
    <w:rsid w:val="005E1473"/>
    <w:rsid w:val="005E29FB"/>
    <w:rsid w:val="005E7CD1"/>
    <w:rsid w:val="00601746"/>
    <w:rsid w:val="00671726"/>
    <w:rsid w:val="00682FD1"/>
    <w:rsid w:val="006952F5"/>
    <w:rsid w:val="006B0BAF"/>
    <w:rsid w:val="006C39F8"/>
    <w:rsid w:val="006C554D"/>
    <w:rsid w:val="006E6485"/>
    <w:rsid w:val="00714383"/>
    <w:rsid w:val="0071553C"/>
    <w:rsid w:val="007224B6"/>
    <w:rsid w:val="00732A57"/>
    <w:rsid w:val="00735529"/>
    <w:rsid w:val="007502EC"/>
    <w:rsid w:val="0076080C"/>
    <w:rsid w:val="0076781D"/>
    <w:rsid w:val="00785EE6"/>
    <w:rsid w:val="00786D6C"/>
    <w:rsid w:val="007A1189"/>
    <w:rsid w:val="007C0583"/>
    <w:rsid w:val="007D42B4"/>
    <w:rsid w:val="007E3EEF"/>
    <w:rsid w:val="008005E0"/>
    <w:rsid w:val="00814C45"/>
    <w:rsid w:val="00834A7C"/>
    <w:rsid w:val="00873245"/>
    <w:rsid w:val="00896F73"/>
    <w:rsid w:val="008B4929"/>
    <w:rsid w:val="008B494B"/>
    <w:rsid w:val="008B6E17"/>
    <w:rsid w:val="008B7C6E"/>
    <w:rsid w:val="008D5AF3"/>
    <w:rsid w:val="00906082"/>
    <w:rsid w:val="00932F52"/>
    <w:rsid w:val="00940863"/>
    <w:rsid w:val="0096237B"/>
    <w:rsid w:val="00967028"/>
    <w:rsid w:val="009735E3"/>
    <w:rsid w:val="00976137"/>
    <w:rsid w:val="00991DB2"/>
    <w:rsid w:val="00997A3B"/>
    <w:rsid w:val="009C5890"/>
    <w:rsid w:val="009F58C5"/>
    <w:rsid w:val="00A03141"/>
    <w:rsid w:val="00A521DC"/>
    <w:rsid w:val="00A5540A"/>
    <w:rsid w:val="00A5618B"/>
    <w:rsid w:val="00A71F6A"/>
    <w:rsid w:val="00AA4A06"/>
    <w:rsid w:val="00AB684F"/>
    <w:rsid w:val="00AC0897"/>
    <w:rsid w:val="00AE065D"/>
    <w:rsid w:val="00B0111B"/>
    <w:rsid w:val="00B610A3"/>
    <w:rsid w:val="00B83064"/>
    <w:rsid w:val="00B93ACF"/>
    <w:rsid w:val="00BA0A6D"/>
    <w:rsid w:val="00BB1A46"/>
    <w:rsid w:val="00BB382D"/>
    <w:rsid w:val="00BD75B0"/>
    <w:rsid w:val="00C006FD"/>
    <w:rsid w:val="00C14D35"/>
    <w:rsid w:val="00C229DE"/>
    <w:rsid w:val="00C32F50"/>
    <w:rsid w:val="00C341C6"/>
    <w:rsid w:val="00C8458E"/>
    <w:rsid w:val="00C93756"/>
    <w:rsid w:val="00CE244C"/>
    <w:rsid w:val="00CF683F"/>
    <w:rsid w:val="00D14CF3"/>
    <w:rsid w:val="00D43B41"/>
    <w:rsid w:val="00D9298F"/>
    <w:rsid w:val="00D968A8"/>
    <w:rsid w:val="00DA3F3D"/>
    <w:rsid w:val="00DC50A6"/>
    <w:rsid w:val="00DC515F"/>
    <w:rsid w:val="00DD4407"/>
    <w:rsid w:val="00DE6643"/>
    <w:rsid w:val="00DF5003"/>
    <w:rsid w:val="00E107EC"/>
    <w:rsid w:val="00E120BC"/>
    <w:rsid w:val="00E27634"/>
    <w:rsid w:val="00E530EF"/>
    <w:rsid w:val="00E53C36"/>
    <w:rsid w:val="00E57C4B"/>
    <w:rsid w:val="00E8570E"/>
    <w:rsid w:val="00EB1C8C"/>
    <w:rsid w:val="00EB44CB"/>
    <w:rsid w:val="00EE544A"/>
    <w:rsid w:val="00EF7035"/>
    <w:rsid w:val="00F03ACD"/>
    <w:rsid w:val="00F258AF"/>
    <w:rsid w:val="00F328D9"/>
    <w:rsid w:val="00F42800"/>
    <w:rsid w:val="00F50307"/>
    <w:rsid w:val="00F617FF"/>
    <w:rsid w:val="00F6401D"/>
    <w:rsid w:val="00FA0E80"/>
    <w:rsid w:val="00FC2C9A"/>
    <w:rsid w:val="00FF3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B666EE"/>
  <w15:docId w15:val="{D6315D10-FA89-419C-B11C-EAE110381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aliases w:val="Normal- No background"/>
    <w:qFormat/>
    <w:rsid w:val="007143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3328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F03ACD"/>
    <w:pPr>
      <w:keepNext/>
      <w:autoSpaceDE w:val="0"/>
      <w:autoSpaceDN w:val="0"/>
      <w:adjustRightInd w:val="0"/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F703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Reference">
    <w:name w:val="Intense Reference"/>
    <w:basedOn w:val="DefaultParagraphFont"/>
    <w:uiPriority w:val="32"/>
    <w:qFormat/>
    <w:rsid w:val="001A00A4"/>
    <w:rPr>
      <w:b/>
      <w:bCs/>
      <w:smallCaps/>
      <w:color w:val="C0504D" w:themeColor="accent2"/>
      <w:spacing w:val="5"/>
      <w:u w:val="single"/>
    </w:rPr>
  </w:style>
  <w:style w:type="table" w:styleId="TableGrid">
    <w:name w:val="Table Grid"/>
    <w:basedOn w:val="TableNormal"/>
    <w:uiPriority w:val="59"/>
    <w:rsid w:val="001A00A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1A00A4"/>
    <w:pPr>
      <w:tabs>
        <w:tab w:val="center" w:pos="4680"/>
        <w:tab w:val="right" w:pos="9360"/>
      </w:tabs>
    </w:pPr>
    <w:rPr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1A00A4"/>
    <w:rPr>
      <w:rFonts w:ascii="Times New Roman" w:eastAsia="Times New Roman" w:hAnsi="Times New Roman" w:cs="Times New Roman"/>
      <w:sz w:val="24"/>
    </w:rPr>
  </w:style>
  <w:style w:type="paragraph" w:styleId="ListParagraph">
    <w:name w:val="List Paragraph"/>
    <w:basedOn w:val="Normal"/>
    <w:uiPriority w:val="34"/>
    <w:qFormat/>
    <w:rsid w:val="00906082"/>
    <w:pPr>
      <w:ind w:left="720"/>
      <w:contextualSpacing/>
    </w:pPr>
    <w:rPr>
      <w:szCs w:val="22"/>
    </w:rPr>
  </w:style>
  <w:style w:type="paragraph" w:styleId="NoSpacing">
    <w:name w:val="No Spacing"/>
    <w:uiPriority w:val="1"/>
    <w:qFormat/>
    <w:rsid w:val="005704E5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customStyle="1" w:styleId="Heading2Char">
    <w:name w:val="Heading 2 Char"/>
    <w:basedOn w:val="DefaultParagraphFont"/>
    <w:link w:val="Heading2"/>
    <w:rsid w:val="00F03ACD"/>
    <w:rPr>
      <w:rFonts w:ascii="Times New Roman" w:eastAsia="Times New Roman" w:hAnsi="Times New Roman" w:cs="Times New Roman"/>
      <w:b/>
      <w:bCs/>
      <w:szCs w:val="24"/>
    </w:rPr>
  </w:style>
  <w:style w:type="paragraph" w:customStyle="1" w:styleId="Default">
    <w:name w:val="Default"/>
    <w:rsid w:val="00F03ACD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3328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F703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F7035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C14D35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6D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D6C"/>
    <w:rPr>
      <w:rFonts w:ascii="Segoe UI" w:eastAsia="Times New Roman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124072"/>
  </w:style>
  <w:style w:type="character" w:styleId="FollowedHyperlink">
    <w:name w:val="FollowedHyperlink"/>
    <w:basedOn w:val="DefaultParagraphFont"/>
    <w:uiPriority w:val="99"/>
    <w:semiHidden/>
    <w:unhideWhenUsed/>
    <w:rsid w:val="00991D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8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6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5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ilynews.com/environment-and-nature/20170312/switching-cleanup-rules-california-risks-leaving-homes-contaminated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nvhealthcenters.usc.edu/infographics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esertsun.com/story/news/environment/2017/11/06/near-salton-sea-many-young-children-suffer-asthma-study-finds/837857001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scpr.org/news/2017/07/06/73576/state-unveils-long-awaited-exide-cleanup-pla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satoday.com/pages/interactives/salton-sea/toxic-dust-and-asthma-plague-salton-sea-communitie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15</Pages>
  <Words>6904</Words>
  <Characters>39358</Characters>
  <Application>Microsoft Office Word</Application>
  <DocSecurity>0</DocSecurity>
  <Lines>327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USC Health Science IT</Company>
  <LinksUpToDate>false</LinksUpToDate>
  <CharactersWithSpaces>46170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Jill Johnston</cp:lastModifiedBy>
  <cp:revision>30</cp:revision>
  <cp:lastPrinted>2018-03-05T17:07:00Z</cp:lastPrinted>
  <dcterms:created xsi:type="dcterms:W3CDTF">2019-07-06T03:52:00Z</dcterms:created>
  <dcterms:modified xsi:type="dcterms:W3CDTF">2019-07-07T14:51:00Z</dcterms:modified>
</cp:coreProperties>
</file>